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A0E5A" w14:textId="1FBDCB34" w:rsidR="00710181" w:rsidRDefault="00710181" w:rsidP="00AA0330">
      <w:pPr>
        <w:jc w:val="both"/>
        <w:rPr>
          <w:rFonts w:ascii="Calibri" w:hAnsi="Calibri" w:cs="Tahoma"/>
          <w:b/>
          <w:bCs/>
          <w:sz w:val="20"/>
          <w:szCs w:val="20"/>
        </w:rPr>
      </w:pPr>
      <w:bookmarkStart w:id="0" w:name="_Hlk203116608"/>
      <w:r>
        <w:rPr>
          <w:rFonts w:ascii="Calibri" w:hAnsi="Calibri" w:cs="Tahoma"/>
          <w:sz w:val="20"/>
          <w:szCs w:val="20"/>
          <w:lang w:val="en-GB"/>
        </w:rPr>
        <w:t>Title of project:</w:t>
      </w:r>
      <w:r>
        <w:rPr>
          <w:rFonts w:ascii="Calibri" w:hAnsi="Calibri" w:cs="Tahoma"/>
          <w:b/>
          <w:bCs/>
          <w:sz w:val="20"/>
          <w:szCs w:val="20"/>
          <w:lang w:val="en-GB"/>
        </w:rPr>
        <w:t xml:space="preserve"> </w:t>
      </w:r>
      <w:bookmarkEnd w:id="0"/>
      <w:r>
        <w:rPr>
          <w:rFonts w:ascii="Calibri" w:hAnsi="Calibri" w:cs="Tahoma"/>
          <w:b/>
          <w:bCs/>
          <w:sz w:val="20"/>
          <w:szCs w:val="20"/>
          <w:lang w:val="en-GB"/>
        </w:rPr>
        <w:t>Upgrading of national research infrastructures 2 (RIUM 2)</w:t>
      </w:r>
      <w:r>
        <w:rPr>
          <w:rFonts w:ascii="Calibri" w:hAnsi="Calibri" w:cs="Tahoma"/>
          <w:b/>
          <w:bCs/>
          <w:sz w:val="20"/>
          <w:szCs w:val="20"/>
          <w:vertAlign w:val="superscript"/>
          <w:lang w:val="en-GB"/>
        </w:rPr>
        <w:footnoteReference w:id="1"/>
      </w:r>
    </w:p>
    <w:p w14:paraId="525E0A57" w14:textId="77777777" w:rsidR="0045585D" w:rsidRPr="00AA0330" w:rsidRDefault="0045585D" w:rsidP="00AA0330">
      <w:pPr>
        <w:jc w:val="both"/>
        <w:rPr>
          <w:rFonts w:ascii="Calibri" w:eastAsiaTheme="minorHAnsi" w:hAnsi="Calibri" w:cs="Calibri"/>
          <w:sz w:val="16"/>
          <w:szCs w:val="16"/>
        </w:rPr>
      </w:pPr>
    </w:p>
    <w:p w14:paraId="5A389A8B" w14:textId="2B09441B" w:rsidR="0045585D" w:rsidRPr="005B510F" w:rsidRDefault="00594A6C" w:rsidP="005B510F">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cstheme="minorHAnsi"/>
          <w:bCs/>
          <w:sz w:val="32"/>
          <w:szCs w:val="24"/>
          <w:lang w:val="en-GB"/>
        </w:rPr>
        <w:t>Summary of pro forma invoice</w:t>
      </w:r>
    </w:p>
    <w:p w14:paraId="510523E5" w14:textId="77777777" w:rsidR="00134FC9" w:rsidRPr="009E5E82" w:rsidRDefault="00134FC9" w:rsidP="00134FC9"/>
    <w:p w14:paraId="5B5932AA" w14:textId="27E1A17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eastAsia="Calibri" w:hAnsiTheme="minorHAnsi" w:cstheme="minorHAnsi"/>
          <w:sz w:val="20"/>
          <w:szCs w:val="20"/>
          <w:lang w:val="en-GB"/>
        </w:rPr>
        <w:t xml:space="preserve">Name of tenderer:  </w:t>
      </w:r>
      <w:permStart w:id="460997363"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460997363"/>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rPr>
      </w:pPr>
    </w:p>
    <w:p w14:paraId="0C39C6E4" w14:textId="15FBF048"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eastAsia="Calibri" w:hAnsiTheme="minorHAnsi" w:cstheme="minorHAnsi"/>
          <w:sz w:val="20"/>
          <w:szCs w:val="20"/>
          <w:lang w:val="en-GB"/>
        </w:rPr>
        <w:t xml:space="preserve">Address of tenderer:  </w:t>
      </w:r>
      <w:permStart w:id="708261185"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708261185"/>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0F5D6B8C" w:rsidR="0057567B" w:rsidRPr="005112B3" w:rsidRDefault="0057567B" w:rsidP="00103109">
      <w:pPr>
        <w:pStyle w:val="Glava"/>
        <w:tabs>
          <w:tab w:val="clear" w:pos="4536"/>
          <w:tab w:val="clear" w:pos="9072"/>
        </w:tabs>
        <w:ind w:right="-285"/>
        <w:jc w:val="both"/>
        <w:rPr>
          <w:rFonts w:ascii="Calibri" w:hAnsi="Calibri" w:cs="Calibri"/>
          <w:b/>
          <w:bCs/>
          <w:sz w:val="20"/>
          <w:szCs w:val="20"/>
        </w:rPr>
      </w:pPr>
      <w:r>
        <w:rPr>
          <w:rFonts w:asciiTheme="minorHAnsi" w:hAnsiTheme="minorHAnsi"/>
          <w:sz w:val="20"/>
          <w:szCs w:val="20"/>
          <w:lang w:val="en-GB"/>
        </w:rPr>
        <w:t xml:space="preserve">Subject of </w:t>
      </w:r>
      <w:r>
        <w:rPr>
          <w:rFonts w:ascii="Calibri" w:hAnsi="Calibri"/>
          <w:sz w:val="20"/>
          <w:szCs w:val="20"/>
          <w:lang w:val="en-GB"/>
        </w:rPr>
        <w:t xml:space="preserve">public </w:t>
      </w:r>
      <w:r w:rsidRPr="00766E03">
        <w:rPr>
          <w:rFonts w:ascii="Calibri" w:hAnsi="Calibri"/>
          <w:sz w:val="20"/>
          <w:szCs w:val="20"/>
          <w:lang w:val="en-GB"/>
        </w:rPr>
        <w:t xml:space="preserve">contract: </w:t>
      </w:r>
      <w:bookmarkStart w:id="1" w:name="_Hlk92723999"/>
      <w:r w:rsidRPr="00766E03">
        <w:rPr>
          <w:rFonts w:ascii="Calibri" w:hAnsi="Calibri"/>
          <w:b/>
          <w:bCs/>
          <w:sz w:val="20"/>
          <w:szCs w:val="20"/>
          <w:lang w:val="en-GB"/>
        </w:rPr>
        <w:t>“</w:t>
      </w:r>
      <w:bookmarkEnd w:id="1"/>
      <w:r w:rsidR="00766E03" w:rsidRPr="00766E03">
        <w:rPr>
          <w:rFonts w:ascii="Calibri" w:hAnsi="Calibri" w:cs="Calibri"/>
          <w:b/>
          <w:bCs/>
          <w:sz w:val="20"/>
          <w:szCs w:val="20"/>
          <w:lang w:val="en-GB"/>
        </w:rPr>
        <w:t>Microgrid experimental system</w:t>
      </w:r>
      <w:r w:rsidRPr="00766E03">
        <w:rPr>
          <w:rFonts w:ascii="Calibri" w:hAnsi="Calibri" w:cs="Calibri"/>
          <w:b/>
          <w:bCs/>
          <w:noProof/>
          <w:color w:val="000000" w:themeColor="text1"/>
          <w:sz w:val="20"/>
          <w:szCs w:val="20"/>
          <w:lang w:val="en-GB"/>
        </w:rPr>
        <w:t>”</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0AB860AE"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Pr>
          <w:rFonts w:asciiTheme="minorHAnsi" w:hAnsiTheme="minorHAnsi" w:cstheme="minorHAnsi"/>
          <w:sz w:val="20"/>
          <w:szCs w:val="20"/>
          <w:lang w:val="en-GB"/>
        </w:rPr>
        <w:t xml:space="preserve">Pursuant to the public contract published on the Public Procurement Portal on </w:t>
      </w:r>
      <w:permStart w:id="1892568205"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892568205"/>
      <w:r>
        <w:rPr>
          <w:rFonts w:asciiTheme="minorHAnsi" w:hAnsiTheme="minorHAnsi" w:cstheme="minorHAnsi"/>
          <w:sz w:val="20"/>
          <w:szCs w:val="20"/>
          <w:lang w:val="en-GB"/>
        </w:rPr>
        <w:t xml:space="preserve"> under publication reference no. </w:t>
      </w:r>
      <w:permStart w:id="715151980"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715151980"/>
      <w:r>
        <w:rPr>
          <w:rFonts w:asciiTheme="minorHAnsi" w:hAnsiTheme="minorHAnsi" w:cstheme="minorHAnsi"/>
          <w:sz w:val="20"/>
          <w:szCs w:val="20"/>
          <w:lang w:val="en-GB"/>
        </w:rPr>
        <w:t xml:space="preserve">, and in the Official Journal of the EU dated </w:t>
      </w:r>
      <w:permStart w:id="1175207040"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175207040"/>
      <w:r>
        <w:rPr>
          <w:rFonts w:asciiTheme="minorHAnsi" w:hAnsiTheme="minorHAnsi" w:cstheme="minorHAnsi"/>
          <w:sz w:val="20"/>
          <w:szCs w:val="20"/>
          <w:lang w:val="en-GB"/>
        </w:rPr>
        <w:t xml:space="preserve">, under publication reference no. </w:t>
      </w:r>
      <w:permStart w:id="1189698297"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189698297"/>
      <w:r>
        <w:rPr>
          <w:rFonts w:asciiTheme="minorHAnsi" w:hAnsiTheme="minorHAnsi" w:cstheme="minorHAnsi"/>
          <w:sz w:val="20"/>
          <w:szCs w:val="20"/>
          <w:lang w:val="en-GB"/>
        </w:rPr>
        <w:t>, we are applying to the public contract and enclose our tender documentation in accordance with the instructions for the production of a tender.</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Pr>
          <w:rFonts w:asciiTheme="minorHAnsi" w:hAnsiTheme="minorHAnsi" w:cstheme="minorHAnsi"/>
          <w:sz w:val="20"/>
          <w:szCs w:val="20"/>
          <w:lang w:val="en-GB"/>
        </w:rPr>
        <w:t>We declare that we are ready to perform the public contract in line with the specifications set out below:</w:t>
      </w:r>
    </w:p>
    <w:p w14:paraId="4F62505D" w14:textId="09B1D73B" w:rsidR="009E5E82" w:rsidRPr="009E5E82" w:rsidRDefault="009E5E82" w:rsidP="009E5E82">
      <w:pPr>
        <w:jc w:val="both"/>
        <w:rPr>
          <w:rFonts w:asciiTheme="minorHAnsi" w:hAnsiTheme="minorHAnsi" w:cstheme="minorHAnsi"/>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68"/>
        <w:gridCol w:w="1843"/>
        <w:gridCol w:w="2410"/>
      </w:tblGrid>
      <w:tr w:rsidR="009E5E82" w:rsidRPr="009E5E82" w14:paraId="4C8E23CC" w14:textId="77777777" w:rsidTr="00BE3B7B">
        <w:trPr>
          <w:trHeight w:hRule="exact" w:val="916"/>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CAE32E" w:rsidR="009E5E82" w:rsidRPr="009E5E82" w:rsidRDefault="009E5E82" w:rsidP="00132E9A">
            <w:pPr>
              <w:spacing w:line="256" w:lineRule="auto"/>
              <w:jc w:val="center"/>
              <w:rPr>
                <w:rFonts w:asciiTheme="minorHAnsi" w:hAnsiTheme="minorHAnsi" w:cstheme="minorHAnsi"/>
                <w:b/>
                <w:sz w:val="20"/>
                <w:szCs w:val="20"/>
              </w:rPr>
            </w:pPr>
            <w:r>
              <w:rPr>
                <w:rFonts w:asciiTheme="minorHAnsi" w:hAnsiTheme="minorHAnsi" w:cstheme="minorHAnsi"/>
                <w:b/>
                <w:bCs/>
                <w:sz w:val="20"/>
                <w:szCs w:val="20"/>
                <w:lang w:val="en-GB"/>
              </w:rPr>
              <w:t>Title of public contract</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02379D4" w14:textId="77777777" w:rsidR="00311EC8" w:rsidRDefault="009E5E82" w:rsidP="009E5E82">
            <w:pPr>
              <w:spacing w:line="256" w:lineRule="auto"/>
              <w:jc w:val="center"/>
              <w:rPr>
                <w:rFonts w:asciiTheme="minorHAnsi" w:hAnsiTheme="minorHAnsi" w:cstheme="minorHAnsi"/>
                <w:b/>
                <w:sz w:val="20"/>
                <w:szCs w:val="20"/>
              </w:rPr>
            </w:pPr>
            <w:r>
              <w:rPr>
                <w:rFonts w:asciiTheme="minorHAnsi" w:hAnsiTheme="minorHAnsi" w:cstheme="minorHAnsi"/>
                <w:b/>
                <w:bCs/>
                <w:sz w:val="20"/>
                <w:szCs w:val="20"/>
                <w:lang w:val="en-GB"/>
              </w:rPr>
              <w:t xml:space="preserve">Value of tender </w:t>
            </w:r>
          </w:p>
          <w:p w14:paraId="7B09301A" w14:textId="20BD1035" w:rsidR="009E5E82" w:rsidRPr="009E5E82" w:rsidRDefault="009E5E82" w:rsidP="009E5E82">
            <w:pPr>
              <w:spacing w:line="256" w:lineRule="auto"/>
              <w:jc w:val="center"/>
              <w:rPr>
                <w:rFonts w:asciiTheme="minorHAnsi" w:hAnsiTheme="minorHAnsi" w:cstheme="minorHAnsi"/>
                <w:b/>
                <w:sz w:val="20"/>
                <w:szCs w:val="20"/>
              </w:rPr>
            </w:pPr>
            <w:r>
              <w:rPr>
                <w:rFonts w:asciiTheme="minorHAnsi" w:hAnsiTheme="minorHAnsi" w:cstheme="minorHAnsi"/>
                <w:b/>
                <w:bCs/>
                <w:sz w:val="20"/>
                <w:szCs w:val="20"/>
                <w:lang w:val="en-GB"/>
              </w:rPr>
              <w:t>(in EUR excluding VAT)</w:t>
            </w:r>
          </w:p>
          <w:p w14:paraId="6E01753C" w14:textId="57841E75" w:rsidR="009E5E82" w:rsidRPr="009E5E82" w:rsidRDefault="009E5E82" w:rsidP="00132E9A">
            <w:pPr>
              <w:spacing w:line="256" w:lineRule="auto"/>
              <w:jc w:val="center"/>
              <w:rPr>
                <w:rFonts w:asciiTheme="minorHAnsi" w:hAnsiTheme="minorHAnsi" w:cstheme="minorHAnsi"/>
                <w:b/>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795D6488" w:rsidR="009E5E82" w:rsidRPr="008554EC" w:rsidRDefault="009E5E82" w:rsidP="00132E9A">
            <w:pPr>
              <w:spacing w:line="256" w:lineRule="auto"/>
              <w:jc w:val="center"/>
              <w:rPr>
                <w:rFonts w:ascii="Calibri" w:hAnsi="Calibri" w:cs="Calibri"/>
                <w:b/>
                <w:sz w:val="20"/>
                <w:szCs w:val="20"/>
              </w:rPr>
            </w:pPr>
            <w:r>
              <w:rPr>
                <w:rFonts w:ascii="Calibri" w:hAnsi="Calibri" w:cs="Calibri"/>
                <w:b/>
                <w:bCs/>
                <w:sz w:val="20"/>
                <w:szCs w:val="20"/>
                <w:lang w:val="en-GB"/>
              </w:rPr>
              <w:t xml:space="preserve">VAT amount                   </w:t>
            </w:r>
            <w:proofErr w:type="gramStart"/>
            <w:r>
              <w:rPr>
                <w:rFonts w:ascii="Calibri" w:hAnsi="Calibri" w:cs="Calibri"/>
                <w:b/>
                <w:bCs/>
                <w:sz w:val="20"/>
                <w:szCs w:val="20"/>
                <w:lang w:val="en-GB"/>
              </w:rPr>
              <w:t xml:space="preserve">   (</w:t>
            </w:r>
            <w:proofErr w:type="gramEnd"/>
            <w:r>
              <w:rPr>
                <w:rFonts w:ascii="Calibri" w:hAnsi="Calibri" w:cs="Calibri"/>
                <w:b/>
                <w:bCs/>
                <w:sz w:val="20"/>
                <w:szCs w:val="20"/>
                <w:lang w:val="en-GB"/>
              </w:rPr>
              <w:t>in EUR)</w:t>
            </w:r>
            <w:r>
              <w:rPr>
                <w:rStyle w:val="Sprotnaopomba-sklic"/>
                <w:rFonts w:ascii="Calibri" w:hAnsi="Calibri" w:cs="Calibri"/>
                <w:b/>
                <w:bCs/>
                <w:color w:val="0070C0"/>
                <w:sz w:val="20"/>
                <w:szCs w:val="20"/>
                <w:lang w:val="en-GB"/>
              </w:rPr>
              <w:footnoteReference w:id="2"/>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F0F0C5" w14:textId="77777777" w:rsidR="000C4A44" w:rsidRDefault="003214F9" w:rsidP="00132E9A">
            <w:pPr>
              <w:spacing w:line="256" w:lineRule="auto"/>
              <w:jc w:val="center"/>
              <w:rPr>
                <w:rFonts w:asciiTheme="minorHAnsi" w:hAnsiTheme="minorHAnsi" w:cstheme="minorHAnsi"/>
                <w:b/>
                <w:sz w:val="20"/>
                <w:szCs w:val="20"/>
              </w:rPr>
            </w:pPr>
            <w:r>
              <w:rPr>
                <w:rFonts w:asciiTheme="minorHAnsi" w:hAnsiTheme="minorHAnsi" w:cstheme="minorHAnsi"/>
                <w:b/>
                <w:bCs/>
                <w:sz w:val="20"/>
                <w:szCs w:val="20"/>
                <w:lang w:val="en-GB"/>
              </w:rPr>
              <w:t xml:space="preserve">Total value of tender </w:t>
            </w:r>
          </w:p>
          <w:p w14:paraId="70CB9132" w14:textId="0EFA3C88" w:rsidR="009E5E82" w:rsidRPr="009E5E82" w:rsidRDefault="009E5E82" w:rsidP="00132E9A">
            <w:pPr>
              <w:spacing w:line="256" w:lineRule="auto"/>
              <w:jc w:val="center"/>
              <w:rPr>
                <w:rFonts w:asciiTheme="minorHAnsi" w:hAnsiTheme="minorHAnsi" w:cstheme="minorHAnsi"/>
                <w:b/>
                <w:sz w:val="20"/>
                <w:szCs w:val="20"/>
              </w:rPr>
            </w:pPr>
            <w:r>
              <w:rPr>
                <w:rFonts w:asciiTheme="minorHAnsi" w:hAnsiTheme="minorHAnsi" w:cstheme="minorHAnsi"/>
                <w:b/>
                <w:bCs/>
                <w:sz w:val="20"/>
                <w:szCs w:val="20"/>
                <w:lang w:val="en-GB"/>
              </w:rPr>
              <w:t>(in EUR including VAT)</w:t>
            </w:r>
            <w:r>
              <w:rPr>
                <w:rStyle w:val="Sprotnaopomba-sklic"/>
                <w:rFonts w:asciiTheme="minorHAnsi" w:hAnsiTheme="minorHAnsi" w:cstheme="minorHAnsi"/>
                <w:b/>
                <w:bCs/>
                <w:color w:val="0070C0"/>
                <w:sz w:val="20"/>
                <w:szCs w:val="20"/>
                <w:lang w:val="en-GB"/>
              </w:rPr>
              <w:footnoteReference w:id="3"/>
            </w:r>
          </w:p>
        </w:tc>
      </w:tr>
      <w:permStart w:id="2142260038" w:edGrp="everyone"/>
      <w:tr w:rsidR="00E84125" w:rsidRPr="009E5E82" w14:paraId="1FECF564" w14:textId="77777777" w:rsidTr="00BE3B7B">
        <w:trPr>
          <w:trHeight w:hRule="exact" w:val="2134"/>
        </w:trPr>
        <w:tc>
          <w:tcPr>
            <w:tcW w:w="283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E9DACE1" w14:textId="5F040479" w:rsidR="00E84125" w:rsidRPr="009E5E82" w:rsidRDefault="00D755F3" w:rsidP="00D755F3">
            <w:pPr>
              <w:spacing w:line="256" w:lineRule="auto"/>
              <w:jc w:val="center"/>
              <w:rPr>
                <w:rFonts w:asciiTheme="minorHAnsi" w:hAnsiTheme="minorHAnsi" w:cstheme="minorHAnsi"/>
                <w:b/>
                <w:sz w:val="20"/>
                <w:szCs w:val="20"/>
              </w:rPr>
            </w:pPr>
            <w:r>
              <w:rPr>
                <w:rFonts w:ascii="Calibri" w:hAnsi="Calibri" w:cs="Calibri"/>
                <w:b/>
                <w:bCs/>
                <w:sz w:val="20"/>
                <w:szCs w:val="20"/>
                <w:highlight w:val="yellow"/>
                <w:lang w:val="en-GB"/>
              </w:rPr>
              <w:fldChar w:fldCharType="begin">
                <w:ffData>
                  <w:name w:val="Besedilo12"/>
                  <w:enabled/>
                  <w:calcOnExit w:val="0"/>
                  <w:textInput/>
                </w:ffData>
              </w:fldChar>
            </w:r>
            <w:r>
              <w:rPr>
                <w:rFonts w:ascii="Calibri" w:hAnsi="Calibri" w:cs="Calibri"/>
                <w:b/>
                <w:bCs/>
                <w:sz w:val="20"/>
                <w:szCs w:val="20"/>
                <w:highlight w:val="yellow"/>
                <w:lang w:val="en-GB"/>
              </w:rPr>
              <w:instrText xml:space="preserve"> FORMTEXT </w:instrText>
            </w:r>
            <w:r>
              <w:rPr>
                <w:rFonts w:ascii="Calibri" w:hAnsi="Calibri" w:cs="Calibri"/>
                <w:b/>
                <w:bCs/>
                <w:sz w:val="20"/>
                <w:szCs w:val="20"/>
                <w:highlight w:val="yellow"/>
                <w:lang w:val="en-GB"/>
              </w:rPr>
            </w:r>
            <w:r>
              <w:rPr>
                <w:rFonts w:ascii="Calibri" w:hAnsi="Calibri" w:cs="Calibri"/>
                <w:b/>
                <w:bCs/>
                <w:sz w:val="20"/>
                <w:szCs w:val="20"/>
                <w:highlight w:val="yellow"/>
                <w:lang w:val="en-GB"/>
              </w:rPr>
              <w:fldChar w:fldCharType="separate"/>
            </w:r>
            <w:r>
              <w:rPr>
                <w:rFonts w:ascii="Calibri" w:hAnsi="Calibri" w:cs="Calibri"/>
                <w:b/>
                <w:bCs/>
                <w:sz w:val="20"/>
                <w:szCs w:val="20"/>
                <w:highlight w:val="yellow"/>
                <w:lang w:val="en-GB"/>
              </w:rPr>
              <w:t> </w:t>
            </w:r>
            <w:r>
              <w:rPr>
                <w:rFonts w:ascii="Calibri" w:hAnsi="Calibri" w:cs="Calibri"/>
                <w:b/>
                <w:bCs/>
                <w:sz w:val="20"/>
                <w:szCs w:val="20"/>
                <w:highlight w:val="yellow"/>
                <w:lang w:val="en-GB"/>
              </w:rPr>
              <w:t> </w:t>
            </w:r>
            <w:r>
              <w:rPr>
                <w:rFonts w:ascii="Calibri" w:hAnsi="Calibri" w:cs="Calibri"/>
                <w:b/>
                <w:bCs/>
                <w:sz w:val="20"/>
                <w:szCs w:val="20"/>
                <w:highlight w:val="yellow"/>
                <w:lang w:val="en-GB"/>
              </w:rPr>
              <w:t> </w:t>
            </w:r>
            <w:r>
              <w:rPr>
                <w:rFonts w:ascii="Calibri" w:hAnsi="Calibri" w:cs="Calibri"/>
                <w:b/>
                <w:bCs/>
                <w:sz w:val="20"/>
                <w:szCs w:val="20"/>
                <w:highlight w:val="yellow"/>
                <w:lang w:val="en-GB"/>
              </w:rPr>
              <w:t> </w:t>
            </w:r>
            <w:r>
              <w:rPr>
                <w:rFonts w:ascii="Calibri" w:hAnsi="Calibri" w:cs="Calibri"/>
                <w:b/>
                <w:bCs/>
                <w:sz w:val="20"/>
                <w:szCs w:val="20"/>
                <w:highlight w:val="yellow"/>
                <w:lang w:val="en-GB"/>
              </w:rPr>
              <w:t> </w:t>
            </w:r>
            <w:r>
              <w:rPr>
                <w:rFonts w:ascii="Calibri" w:hAnsi="Calibri" w:cs="Calibri"/>
                <w:b/>
                <w:bCs/>
                <w:sz w:val="20"/>
                <w:szCs w:val="20"/>
                <w:highlight w:val="yellow"/>
                <w:lang w:val="en-GB"/>
              </w:rPr>
              <w:fldChar w:fldCharType="end"/>
            </w:r>
            <w:permEnd w:id="2142260038"/>
          </w:p>
        </w:tc>
        <w:permStart w:id="432762200" w:edGrp="everyone"/>
        <w:tc>
          <w:tcPr>
            <w:tcW w:w="2268" w:type="dxa"/>
            <w:tcBorders>
              <w:top w:val="single" w:sz="4" w:space="0" w:color="auto"/>
              <w:left w:val="single" w:sz="4" w:space="0" w:color="auto"/>
              <w:bottom w:val="single" w:sz="4" w:space="0" w:color="auto"/>
              <w:right w:val="single" w:sz="4" w:space="0" w:color="auto"/>
            </w:tcBorders>
            <w:vAlign w:val="center"/>
          </w:tcPr>
          <w:p w14:paraId="4DD9FA9B" w14:textId="77777777" w:rsidR="00E84125" w:rsidRPr="00766E03" w:rsidRDefault="002E6990" w:rsidP="00474303">
            <w:pPr>
              <w:spacing w:line="256" w:lineRule="auto"/>
              <w:jc w:val="right"/>
              <w:rPr>
                <w:rFonts w:asciiTheme="minorHAnsi" w:hAnsiTheme="minorHAnsi" w:cstheme="minorHAnsi"/>
                <w:bCs/>
                <w:i/>
                <w:color w:val="000000" w:themeColor="text1"/>
                <w:sz w:val="20"/>
                <w:szCs w:val="20"/>
              </w:rPr>
            </w:pPr>
            <w:r w:rsidRPr="00766E03">
              <w:rPr>
                <w:rFonts w:cstheme="minorHAnsi"/>
                <w:color w:val="000000" w:themeColor="text1"/>
                <w:sz w:val="20"/>
                <w:szCs w:val="20"/>
                <w:lang w:val="en-GB"/>
              </w:rPr>
              <w:fldChar w:fldCharType="begin">
                <w:ffData>
                  <w:name w:val="Besedilo12"/>
                  <w:enabled/>
                  <w:calcOnExit w:val="0"/>
                  <w:textInput/>
                </w:ffData>
              </w:fldChar>
            </w:r>
            <w:r w:rsidRPr="00766E03">
              <w:rPr>
                <w:rFonts w:cstheme="minorHAnsi"/>
                <w:color w:val="000000" w:themeColor="text1"/>
                <w:sz w:val="20"/>
                <w:szCs w:val="20"/>
                <w:lang w:val="en-GB"/>
              </w:rPr>
              <w:instrText xml:space="preserve"> FORMTEXT </w:instrText>
            </w:r>
            <w:r w:rsidRPr="00766E03">
              <w:rPr>
                <w:rFonts w:cstheme="minorHAnsi"/>
                <w:color w:val="000000" w:themeColor="text1"/>
                <w:sz w:val="20"/>
                <w:szCs w:val="20"/>
                <w:lang w:val="en-GB"/>
              </w:rPr>
            </w:r>
            <w:r w:rsidRPr="00766E03">
              <w:rPr>
                <w:rFonts w:cstheme="minorHAnsi"/>
                <w:color w:val="000000" w:themeColor="text1"/>
                <w:sz w:val="20"/>
                <w:szCs w:val="20"/>
                <w:lang w:val="en-GB"/>
              </w:rPr>
              <w:fldChar w:fldCharType="separate"/>
            </w:r>
            <w:r w:rsidRPr="00766E03">
              <w:rPr>
                <w:rFonts w:cstheme="minorHAnsi"/>
                <w:noProof/>
                <w:color w:val="000000" w:themeColor="text1"/>
                <w:sz w:val="20"/>
                <w:szCs w:val="20"/>
                <w:lang w:val="en-GB"/>
              </w:rPr>
              <w:t>     </w:t>
            </w:r>
            <w:r w:rsidRPr="00766E03">
              <w:rPr>
                <w:rFonts w:cstheme="minorHAnsi"/>
                <w:color w:val="000000" w:themeColor="text1"/>
                <w:sz w:val="20"/>
                <w:szCs w:val="20"/>
                <w:lang w:val="en-GB"/>
              </w:rPr>
              <w:fldChar w:fldCharType="end"/>
            </w:r>
            <w:permEnd w:id="432762200"/>
            <w:r w:rsidRPr="00766E03">
              <w:rPr>
                <w:rFonts w:asciiTheme="minorHAnsi" w:hAnsiTheme="minorHAnsi" w:cstheme="minorHAnsi"/>
                <w:color w:val="000000" w:themeColor="text1"/>
                <w:sz w:val="20"/>
                <w:szCs w:val="20"/>
                <w:lang w:val="en-GB"/>
              </w:rPr>
              <w:t xml:space="preserve"> </w:t>
            </w:r>
            <w:r w:rsidRPr="00766E03">
              <w:rPr>
                <w:rFonts w:asciiTheme="minorHAnsi" w:hAnsiTheme="minorHAnsi" w:cstheme="minorHAnsi"/>
                <w:i/>
                <w:iCs/>
                <w:color w:val="000000" w:themeColor="text1"/>
                <w:sz w:val="20"/>
                <w:szCs w:val="20"/>
                <w:lang w:val="en-GB"/>
              </w:rPr>
              <w:t>EUR</w:t>
            </w:r>
          </w:p>
          <w:p w14:paraId="1645DADB" w14:textId="77777777" w:rsidR="00090928" w:rsidRPr="00766E03" w:rsidRDefault="00090928" w:rsidP="00090928">
            <w:pPr>
              <w:spacing w:line="256" w:lineRule="auto"/>
              <w:jc w:val="center"/>
              <w:rPr>
                <w:rFonts w:asciiTheme="minorHAnsi" w:hAnsiTheme="minorHAnsi" w:cstheme="minorHAnsi"/>
                <w:bCs/>
                <w:color w:val="000000" w:themeColor="text1"/>
                <w:sz w:val="20"/>
                <w:szCs w:val="20"/>
              </w:rPr>
            </w:pPr>
          </w:p>
          <w:p w14:paraId="41FE15AB" w14:textId="573FB0F5" w:rsidR="005677AB" w:rsidRPr="00766E03" w:rsidRDefault="005677AB" w:rsidP="00090928">
            <w:pPr>
              <w:spacing w:line="256" w:lineRule="auto"/>
              <w:jc w:val="center"/>
              <w:rPr>
                <w:rFonts w:asciiTheme="minorHAnsi" w:hAnsiTheme="minorHAnsi" w:cstheme="minorHAnsi"/>
                <w:bCs/>
                <w:iCs/>
                <w:color w:val="000000" w:themeColor="text1"/>
                <w:sz w:val="20"/>
                <w:szCs w:val="20"/>
              </w:rPr>
            </w:pPr>
            <w:r w:rsidRPr="00766E03">
              <w:rPr>
                <w:rFonts w:asciiTheme="minorHAnsi" w:hAnsiTheme="minorHAnsi" w:cstheme="minorHAnsi"/>
                <w:color w:val="000000" w:themeColor="text1"/>
                <w:sz w:val="20"/>
                <w:szCs w:val="20"/>
                <w:lang w:val="en-GB"/>
              </w:rPr>
              <w:t>value of cells G16 in Form 7</w:t>
            </w:r>
          </w:p>
        </w:tc>
        <w:permStart w:id="678579712" w:edGrp="everyone"/>
        <w:tc>
          <w:tcPr>
            <w:tcW w:w="1843" w:type="dxa"/>
            <w:tcBorders>
              <w:top w:val="single" w:sz="4" w:space="0" w:color="auto"/>
              <w:left w:val="single" w:sz="4" w:space="0" w:color="auto"/>
              <w:bottom w:val="single" w:sz="4" w:space="0" w:color="auto"/>
              <w:right w:val="single" w:sz="4" w:space="0" w:color="auto"/>
            </w:tcBorders>
            <w:vAlign w:val="center"/>
          </w:tcPr>
          <w:p w14:paraId="5435BBC7" w14:textId="77777777" w:rsidR="00E84125" w:rsidRPr="00766E03" w:rsidRDefault="002E6990" w:rsidP="00474303">
            <w:pPr>
              <w:spacing w:line="256" w:lineRule="auto"/>
              <w:jc w:val="right"/>
              <w:rPr>
                <w:rFonts w:asciiTheme="minorHAnsi" w:hAnsiTheme="minorHAnsi" w:cstheme="minorHAnsi"/>
                <w:bCs/>
                <w:i/>
                <w:color w:val="000000" w:themeColor="text1"/>
                <w:sz w:val="20"/>
                <w:szCs w:val="20"/>
              </w:rPr>
            </w:pPr>
            <w:r w:rsidRPr="00766E03">
              <w:rPr>
                <w:rFonts w:cstheme="minorHAnsi"/>
                <w:color w:val="000000" w:themeColor="text1"/>
                <w:sz w:val="20"/>
                <w:szCs w:val="20"/>
                <w:lang w:val="en-GB"/>
              </w:rPr>
              <w:fldChar w:fldCharType="begin">
                <w:ffData>
                  <w:name w:val="Besedilo12"/>
                  <w:enabled/>
                  <w:calcOnExit w:val="0"/>
                  <w:textInput/>
                </w:ffData>
              </w:fldChar>
            </w:r>
            <w:r w:rsidRPr="00766E03">
              <w:rPr>
                <w:rFonts w:cstheme="minorHAnsi"/>
                <w:color w:val="000000" w:themeColor="text1"/>
                <w:sz w:val="20"/>
                <w:szCs w:val="20"/>
                <w:lang w:val="en-GB"/>
              </w:rPr>
              <w:instrText xml:space="preserve"> FORMTEXT </w:instrText>
            </w:r>
            <w:r w:rsidRPr="00766E03">
              <w:rPr>
                <w:rFonts w:cstheme="minorHAnsi"/>
                <w:color w:val="000000" w:themeColor="text1"/>
                <w:sz w:val="20"/>
                <w:szCs w:val="20"/>
                <w:lang w:val="en-GB"/>
              </w:rPr>
            </w:r>
            <w:r w:rsidRPr="00766E03">
              <w:rPr>
                <w:rFonts w:cstheme="minorHAnsi"/>
                <w:color w:val="000000" w:themeColor="text1"/>
                <w:sz w:val="20"/>
                <w:szCs w:val="20"/>
                <w:lang w:val="en-GB"/>
              </w:rPr>
              <w:fldChar w:fldCharType="separate"/>
            </w:r>
            <w:r w:rsidRPr="00766E03">
              <w:rPr>
                <w:rFonts w:cstheme="minorHAnsi"/>
                <w:noProof/>
                <w:color w:val="000000" w:themeColor="text1"/>
                <w:sz w:val="20"/>
                <w:szCs w:val="20"/>
                <w:lang w:val="en-GB"/>
              </w:rPr>
              <w:t>     </w:t>
            </w:r>
            <w:r w:rsidRPr="00766E03">
              <w:rPr>
                <w:rFonts w:cstheme="minorHAnsi"/>
                <w:color w:val="000000" w:themeColor="text1"/>
                <w:sz w:val="20"/>
                <w:szCs w:val="20"/>
                <w:lang w:val="en-GB"/>
              </w:rPr>
              <w:fldChar w:fldCharType="end"/>
            </w:r>
            <w:permEnd w:id="678579712"/>
            <w:r w:rsidRPr="00766E03">
              <w:rPr>
                <w:rFonts w:asciiTheme="minorHAnsi" w:hAnsiTheme="minorHAnsi" w:cstheme="minorHAnsi"/>
                <w:color w:val="000000" w:themeColor="text1"/>
                <w:sz w:val="20"/>
                <w:szCs w:val="20"/>
                <w:lang w:val="en-GB"/>
              </w:rPr>
              <w:t xml:space="preserve"> </w:t>
            </w:r>
            <w:r w:rsidRPr="00766E03">
              <w:rPr>
                <w:rFonts w:asciiTheme="minorHAnsi" w:hAnsiTheme="minorHAnsi" w:cstheme="minorHAnsi"/>
                <w:i/>
                <w:iCs/>
                <w:color w:val="000000" w:themeColor="text1"/>
                <w:sz w:val="20"/>
                <w:szCs w:val="20"/>
                <w:lang w:val="en-GB"/>
              </w:rPr>
              <w:t>EUR</w:t>
            </w:r>
          </w:p>
          <w:p w14:paraId="73810A85" w14:textId="77777777" w:rsidR="00090928" w:rsidRPr="00766E03" w:rsidRDefault="00090928" w:rsidP="00090928">
            <w:pPr>
              <w:spacing w:line="256" w:lineRule="auto"/>
              <w:jc w:val="center"/>
              <w:rPr>
                <w:rFonts w:asciiTheme="minorHAnsi" w:hAnsiTheme="minorHAnsi" w:cstheme="minorHAnsi"/>
                <w:bCs/>
                <w:color w:val="000000" w:themeColor="text1"/>
                <w:sz w:val="20"/>
                <w:szCs w:val="20"/>
              </w:rPr>
            </w:pPr>
          </w:p>
          <w:p w14:paraId="4B922A78" w14:textId="30D8499A" w:rsidR="005677AB" w:rsidRPr="00766E03" w:rsidRDefault="005677AB" w:rsidP="00090928">
            <w:pPr>
              <w:spacing w:line="256" w:lineRule="auto"/>
              <w:jc w:val="center"/>
              <w:rPr>
                <w:rFonts w:asciiTheme="minorHAnsi" w:hAnsiTheme="minorHAnsi" w:cstheme="minorHAnsi"/>
                <w:bCs/>
                <w:iCs/>
                <w:color w:val="000000" w:themeColor="text1"/>
                <w:sz w:val="20"/>
                <w:szCs w:val="20"/>
              </w:rPr>
            </w:pPr>
            <w:r w:rsidRPr="00766E03">
              <w:rPr>
                <w:rFonts w:asciiTheme="minorHAnsi" w:hAnsiTheme="minorHAnsi" w:cstheme="minorHAnsi"/>
                <w:color w:val="000000" w:themeColor="text1"/>
                <w:sz w:val="20"/>
                <w:szCs w:val="20"/>
                <w:lang w:val="en-GB"/>
              </w:rPr>
              <w:t>value of cells I16 in Form 7</w:t>
            </w:r>
          </w:p>
        </w:tc>
        <w:permStart w:id="1367501829" w:edGrp="everyone"/>
        <w:tc>
          <w:tcPr>
            <w:tcW w:w="2410" w:type="dxa"/>
            <w:tcBorders>
              <w:top w:val="single" w:sz="4" w:space="0" w:color="auto"/>
              <w:left w:val="single" w:sz="4" w:space="0" w:color="auto"/>
              <w:bottom w:val="single" w:sz="4" w:space="0" w:color="auto"/>
              <w:right w:val="single" w:sz="4" w:space="0" w:color="auto"/>
            </w:tcBorders>
            <w:vAlign w:val="center"/>
          </w:tcPr>
          <w:p w14:paraId="596844D6" w14:textId="77777777" w:rsidR="00E84125" w:rsidRPr="00766E03" w:rsidRDefault="002E6990" w:rsidP="00474303">
            <w:pPr>
              <w:spacing w:line="256" w:lineRule="auto"/>
              <w:jc w:val="right"/>
              <w:rPr>
                <w:rFonts w:asciiTheme="minorHAnsi" w:hAnsiTheme="minorHAnsi" w:cstheme="minorHAnsi"/>
                <w:bCs/>
                <w:i/>
                <w:color w:val="000000" w:themeColor="text1"/>
                <w:sz w:val="20"/>
                <w:szCs w:val="20"/>
              </w:rPr>
            </w:pPr>
            <w:r w:rsidRPr="00766E03">
              <w:rPr>
                <w:rFonts w:cstheme="minorHAnsi"/>
                <w:color w:val="000000" w:themeColor="text1"/>
                <w:sz w:val="20"/>
                <w:szCs w:val="20"/>
                <w:lang w:val="en-GB"/>
              </w:rPr>
              <w:fldChar w:fldCharType="begin">
                <w:ffData>
                  <w:name w:val="Besedilo12"/>
                  <w:enabled/>
                  <w:calcOnExit w:val="0"/>
                  <w:textInput/>
                </w:ffData>
              </w:fldChar>
            </w:r>
            <w:r w:rsidRPr="00766E03">
              <w:rPr>
                <w:rFonts w:cstheme="minorHAnsi"/>
                <w:color w:val="000000" w:themeColor="text1"/>
                <w:sz w:val="20"/>
                <w:szCs w:val="20"/>
                <w:lang w:val="en-GB"/>
              </w:rPr>
              <w:instrText xml:space="preserve"> FORMTEXT </w:instrText>
            </w:r>
            <w:r w:rsidRPr="00766E03">
              <w:rPr>
                <w:rFonts w:cstheme="minorHAnsi"/>
                <w:color w:val="000000" w:themeColor="text1"/>
                <w:sz w:val="20"/>
                <w:szCs w:val="20"/>
                <w:lang w:val="en-GB"/>
              </w:rPr>
            </w:r>
            <w:r w:rsidRPr="00766E03">
              <w:rPr>
                <w:rFonts w:cstheme="minorHAnsi"/>
                <w:color w:val="000000" w:themeColor="text1"/>
                <w:sz w:val="20"/>
                <w:szCs w:val="20"/>
                <w:lang w:val="en-GB"/>
              </w:rPr>
              <w:fldChar w:fldCharType="separate"/>
            </w:r>
            <w:r w:rsidRPr="00766E03">
              <w:rPr>
                <w:rFonts w:cstheme="minorHAnsi"/>
                <w:noProof/>
                <w:color w:val="000000" w:themeColor="text1"/>
                <w:sz w:val="20"/>
                <w:szCs w:val="20"/>
                <w:lang w:val="en-GB"/>
              </w:rPr>
              <w:t>     </w:t>
            </w:r>
            <w:r w:rsidRPr="00766E03">
              <w:rPr>
                <w:rFonts w:cstheme="minorHAnsi"/>
                <w:color w:val="000000" w:themeColor="text1"/>
                <w:sz w:val="20"/>
                <w:szCs w:val="20"/>
                <w:lang w:val="en-GB"/>
              </w:rPr>
              <w:fldChar w:fldCharType="end"/>
            </w:r>
            <w:permEnd w:id="1367501829"/>
            <w:r w:rsidRPr="00766E03">
              <w:rPr>
                <w:rFonts w:asciiTheme="minorHAnsi" w:hAnsiTheme="minorHAnsi" w:cstheme="minorHAnsi"/>
                <w:color w:val="000000" w:themeColor="text1"/>
                <w:sz w:val="20"/>
                <w:szCs w:val="20"/>
                <w:lang w:val="en-GB"/>
              </w:rPr>
              <w:t xml:space="preserve"> </w:t>
            </w:r>
            <w:r w:rsidRPr="00766E03">
              <w:rPr>
                <w:rFonts w:asciiTheme="minorHAnsi" w:hAnsiTheme="minorHAnsi" w:cstheme="minorHAnsi"/>
                <w:i/>
                <w:iCs/>
                <w:color w:val="000000" w:themeColor="text1"/>
                <w:sz w:val="20"/>
                <w:szCs w:val="20"/>
                <w:lang w:val="en-GB"/>
              </w:rPr>
              <w:t>EUR</w:t>
            </w:r>
          </w:p>
          <w:p w14:paraId="455A41D6" w14:textId="77777777" w:rsidR="00090928" w:rsidRPr="00766E03" w:rsidRDefault="00090928" w:rsidP="00090928">
            <w:pPr>
              <w:spacing w:line="256" w:lineRule="auto"/>
              <w:jc w:val="center"/>
              <w:rPr>
                <w:rFonts w:asciiTheme="minorHAnsi" w:hAnsiTheme="minorHAnsi" w:cstheme="minorHAnsi"/>
                <w:bCs/>
                <w:color w:val="000000" w:themeColor="text1"/>
                <w:sz w:val="20"/>
                <w:szCs w:val="20"/>
              </w:rPr>
            </w:pPr>
          </w:p>
          <w:p w14:paraId="41742645" w14:textId="4AF9DC3E" w:rsidR="005677AB" w:rsidRPr="00766E03" w:rsidRDefault="005677AB" w:rsidP="00090928">
            <w:pPr>
              <w:spacing w:line="256" w:lineRule="auto"/>
              <w:jc w:val="center"/>
              <w:rPr>
                <w:rFonts w:asciiTheme="minorHAnsi" w:hAnsiTheme="minorHAnsi" w:cstheme="minorHAnsi"/>
                <w:bCs/>
                <w:iCs/>
                <w:color w:val="000000" w:themeColor="text1"/>
                <w:sz w:val="20"/>
                <w:szCs w:val="20"/>
              </w:rPr>
            </w:pPr>
            <w:r w:rsidRPr="00766E03">
              <w:rPr>
                <w:rFonts w:asciiTheme="minorHAnsi" w:hAnsiTheme="minorHAnsi" w:cstheme="minorHAnsi"/>
                <w:color w:val="000000" w:themeColor="text1"/>
                <w:sz w:val="20"/>
                <w:szCs w:val="20"/>
                <w:lang w:val="en-GB"/>
              </w:rPr>
              <w:t>value of cells J16 in Form 7</w:t>
            </w:r>
          </w:p>
        </w:tc>
      </w:tr>
    </w:tbl>
    <w:p w14:paraId="375DED0E" w14:textId="77777777" w:rsidR="00D12C56" w:rsidRPr="009E5E82" w:rsidRDefault="00D12C56" w:rsidP="00D12C56">
      <w:pPr>
        <w:jc w:val="both"/>
        <w:rPr>
          <w:rFonts w:asciiTheme="minorHAnsi" w:hAnsiTheme="minorHAnsi" w:cstheme="minorHAnsi"/>
          <w:sz w:val="20"/>
          <w:szCs w:val="20"/>
        </w:rPr>
      </w:pPr>
    </w:p>
    <w:p w14:paraId="1B529772" w14:textId="7ED16E33" w:rsidR="00616891" w:rsidRDefault="00747F64" w:rsidP="0060551D">
      <w:pPr>
        <w:jc w:val="both"/>
        <w:rPr>
          <w:rFonts w:asciiTheme="minorHAnsi" w:hAnsiTheme="minorHAnsi" w:cstheme="minorHAnsi"/>
          <w:sz w:val="20"/>
          <w:szCs w:val="20"/>
        </w:rPr>
      </w:pPr>
      <w:r>
        <w:rPr>
          <w:rFonts w:asciiTheme="minorHAnsi" w:hAnsiTheme="minorHAnsi" w:cstheme="minorHAnsi"/>
          <w:sz w:val="20"/>
          <w:szCs w:val="20"/>
          <w:lang w:val="en-GB"/>
        </w:rPr>
        <w:t>The “</w:t>
      </w:r>
      <w:r>
        <w:rPr>
          <w:rFonts w:asciiTheme="minorHAnsi" w:hAnsiTheme="minorHAnsi" w:cstheme="minorHAnsi"/>
          <w:b/>
          <w:bCs/>
          <w:sz w:val="20"/>
          <w:szCs w:val="20"/>
          <w:lang w:val="en-GB"/>
        </w:rPr>
        <w:t>Summary/breakdown of pro forma invoice</w:t>
      </w:r>
      <w:r>
        <w:rPr>
          <w:rFonts w:asciiTheme="minorHAnsi" w:hAnsiTheme="minorHAnsi" w:cstheme="minorHAnsi"/>
          <w:sz w:val="20"/>
          <w:szCs w:val="20"/>
          <w:lang w:val="en-GB"/>
        </w:rPr>
        <w:t xml:space="preserve">” form </w:t>
      </w:r>
      <w:r>
        <w:rPr>
          <w:rFonts w:asciiTheme="minorHAnsi" w:hAnsiTheme="minorHAnsi" w:cstheme="minorHAnsi"/>
          <w:b/>
          <w:bCs/>
          <w:sz w:val="20"/>
          <w:szCs w:val="20"/>
          <w:lang w:val="en-GB"/>
        </w:rPr>
        <w:t>contains criteria, which means that tenderers are required to enter all the requested information when submitting the tender</w:t>
      </w:r>
      <w:r>
        <w:rPr>
          <w:rFonts w:asciiTheme="minorHAnsi" w:hAnsiTheme="minorHAnsi" w:cstheme="minorHAnsi"/>
          <w:sz w:val="20"/>
          <w:szCs w:val="20"/>
          <w:lang w:val="en-GB"/>
        </w:rPr>
        <w:t>.</w:t>
      </w:r>
      <w:r>
        <w:rPr>
          <w:rFonts w:asciiTheme="minorHAnsi" w:hAnsiTheme="minorHAnsi" w:cstheme="minorHAnsi"/>
          <w:b/>
          <w:bCs/>
          <w:sz w:val="20"/>
          <w:szCs w:val="20"/>
          <w:lang w:val="en-GB"/>
        </w:rPr>
        <w:t xml:space="preserve"> </w:t>
      </w:r>
      <w:r>
        <w:rPr>
          <w:rFonts w:asciiTheme="minorHAnsi" w:hAnsiTheme="minorHAnsi" w:cstheme="minorHAnsi"/>
          <w:sz w:val="20"/>
          <w:szCs w:val="20"/>
          <w:lang w:val="en-GB"/>
        </w:rPr>
        <w:t>The contracting authority does not permit forms to be amended/supplemented in relation to the criteria. Should that occur, the tender or tenders in question shall be excluded from further consideration.</w:t>
      </w:r>
    </w:p>
    <w:p w14:paraId="4F232BEA" w14:textId="77777777" w:rsidR="0060199F" w:rsidRPr="006B596B" w:rsidRDefault="0060199F" w:rsidP="0060551D">
      <w:pPr>
        <w:jc w:val="both"/>
        <w:rPr>
          <w:rFonts w:asciiTheme="minorHAnsi" w:hAnsiTheme="minorHAnsi" w:cstheme="minorHAnsi"/>
          <w:sz w:val="20"/>
          <w:szCs w:val="20"/>
        </w:rPr>
      </w:pPr>
    </w:p>
    <w:p w14:paraId="0BE16B76" w14:textId="7F0706D8" w:rsidR="00E25BB4" w:rsidRPr="009E5E82" w:rsidRDefault="00E25BB4" w:rsidP="0045585D">
      <w:pPr>
        <w:pStyle w:val="Odstavekseznama"/>
        <w:numPr>
          <w:ilvl w:val="0"/>
          <w:numId w:val="7"/>
        </w:numPr>
        <w:spacing w:after="120"/>
        <w:jc w:val="both"/>
        <w:rPr>
          <w:rFonts w:asciiTheme="minorHAnsi" w:hAnsiTheme="minorHAnsi" w:cstheme="minorHAnsi"/>
          <w:sz w:val="20"/>
          <w:szCs w:val="20"/>
        </w:rPr>
      </w:pPr>
      <w:r>
        <w:rPr>
          <w:rFonts w:asciiTheme="minorHAnsi" w:hAnsiTheme="minorHAnsi" w:cstheme="minorHAnsi"/>
          <w:sz w:val="20"/>
          <w:szCs w:val="20"/>
          <w:lang w:val="en-GB"/>
        </w:rPr>
        <w:t>The prices shall apply to the equipment and services offered in the tender, in accordance with the requirements set out in the technical specifications.</w:t>
      </w:r>
    </w:p>
    <w:p w14:paraId="61E4332E" w14:textId="683F46C4" w:rsidR="00E25BB4" w:rsidRPr="009E5E82" w:rsidRDefault="00DA3A4C" w:rsidP="0045585D">
      <w:pPr>
        <w:pStyle w:val="Odstavekseznama"/>
        <w:numPr>
          <w:ilvl w:val="0"/>
          <w:numId w:val="7"/>
        </w:numPr>
        <w:spacing w:after="120"/>
        <w:jc w:val="both"/>
        <w:rPr>
          <w:rFonts w:asciiTheme="minorHAnsi" w:hAnsiTheme="minorHAnsi" w:cstheme="minorHAnsi"/>
          <w:sz w:val="20"/>
          <w:szCs w:val="20"/>
        </w:rPr>
      </w:pPr>
      <w:r>
        <w:rPr>
          <w:rFonts w:ascii="Calibri" w:hAnsi="Calibri"/>
          <w:sz w:val="20"/>
          <w:szCs w:val="20"/>
          <w:lang w:val="en-GB"/>
        </w:rPr>
        <w:t xml:space="preserve">The prices are expressed in </w:t>
      </w:r>
      <w:r w:rsidRPr="00766E03">
        <w:rPr>
          <w:rFonts w:ascii="Calibri" w:hAnsi="Calibri"/>
          <w:sz w:val="20"/>
          <w:szCs w:val="20"/>
          <w:lang w:val="en-GB"/>
        </w:rPr>
        <w:t>euros and shall include all discounts and costs (delivery and integration of the equipment into the premises, labour costs, any discounts, configuration, installation and startup of the equipment, waste packaging removal costs, haulage, transport and customs costs, education and training costs, travel expenses, equipment insurance costs [until</w:t>
      </w:r>
      <w:r>
        <w:rPr>
          <w:rFonts w:ascii="Calibri" w:hAnsi="Calibri"/>
          <w:sz w:val="20"/>
          <w:szCs w:val="20"/>
          <w:lang w:val="en-GB"/>
        </w:rPr>
        <w:t xml:space="preserve"> the equipment is taken over by the user and payer], </w:t>
      </w:r>
      <w:r>
        <w:rPr>
          <w:rFonts w:ascii="Calibri" w:hAnsi="Calibri"/>
          <w:sz w:val="20"/>
          <w:szCs w:val="20"/>
          <w:lang w:val="en-GB"/>
        </w:rPr>
        <w:lastRenderedPageBreak/>
        <w:t>and all other potential costs relating to the performance of a particular lot of the public contract). The tender price is fixed, shall remain unchangeable until the completion of the performance of the contract, and is expressed in euros (EUR). The contracting authority shall not permit other or additional charges in relation to the supply or services offered in the tender</w:t>
      </w:r>
      <w:r>
        <w:rPr>
          <w:rFonts w:asciiTheme="minorHAnsi" w:hAnsiTheme="minorHAnsi"/>
          <w:sz w:val="20"/>
          <w:szCs w:val="20"/>
          <w:lang w:val="en-GB"/>
        </w:rPr>
        <w:t>.</w:t>
      </w:r>
    </w:p>
    <w:p w14:paraId="0A8C5716" w14:textId="10412E6C" w:rsidR="00E25BB4" w:rsidRPr="009E5E82" w:rsidRDefault="008C45EF" w:rsidP="0045585D">
      <w:pPr>
        <w:pStyle w:val="Odstavekseznama"/>
        <w:numPr>
          <w:ilvl w:val="0"/>
          <w:numId w:val="7"/>
        </w:numPr>
        <w:spacing w:after="120"/>
        <w:jc w:val="both"/>
        <w:rPr>
          <w:rFonts w:asciiTheme="minorHAnsi" w:hAnsiTheme="minorHAnsi" w:cstheme="minorHAnsi"/>
          <w:sz w:val="20"/>
          <w:szCs w:val="20"/>
        </w:rPr>
      </w:pPr>
      <w:r>
        <w:rPr>
          <w:rFonts w:asciiTheme="minorHAnsi" w:hAnsiTheme="minorHAnsi" w:cstheme="minorHAnsi"/>
          <w:sz w:val="20"/>
          <w:szCs w:val="20"/>
          <w:lang w:val="en-GB"/>
        </w:rPr>
        <w:t>The price shall remain unchangeable for the duration of the contract.</w:t>
      </w:r>
    </w:p>
    <w:p w14:paraId="44F5A5A2" w14:textId="77777777" w:rsidR="0057567B" w:rsidRDefault="0057567B" w:rsidP="0057567B">
      <w:pPr>
        <w:jc w:val="both"/>
        <w:rPr>
          <w:rFonts w:asciiTheme="minorHAnsi" w:hAnsiTheme="minorHAnsi" w:cstheme="minorHAnsi"/>
          <w:b/>
          <w:sz w:val="12"/>
          <w:szCs w:val="12"/>
        </w:rPr>
      </w:pPr>
    </w:p>
    <w:p w14:paraId="37E8ECA9" w14:textId="77777777" w:rsidR="00F871D5" w:rsidRPr="003F6F30" w:rsidRDefault="00F871D5" w:rsidP="0057567B">
      <w:pPr>
        <w:jc w:val="both"/>
        <w:rPr>
          <w:rFonts w:asciiTheme="minorHAnsi" w:hAnsiTheme="minorHAnsi" w:cstheme="minorHAnsi"/>
          <w:b/>
          <w:sz w:val="12"/>
          <w:szCs w:val="12"/>
        </w:rPr>
      </w:pPr>
    </w:p>
    <w:p w14:paraId="7C7AD2D7" w14:textId="77777777" w:rsidR="0045585D" w:rsidRPr="003F6F30" w:rsidRDefault="0045585D" w:rsidP="0057567B">
      <w:pPr>
        <w:jc w:val="both"/>
        <w:rPr>
          <w:rFonts w:asciiTheme="minorHAnsi" w:hAnsiTheme="minorHAnsi" w:cstheme="minorHAnsi"/>
          <w:b/>
          <w:sz w:val="12"/>
          <w:szCs w:val="12"/>
        </w:rPr>
      </w:pPr>
    </w:p>
    <w:p w14:paraId="14390ECE" w14:textId="718BE3A6" w:rsidR="0057567B" w:rsidRPr="009E5E82" w:rsidRDefault="0057567B" w:rsidP="0057567B">
      <w:pPr>
        <w:jc w:val="both"/>
        <w:rPr>
          <w:rFonts w:asciiTheme="minorHAnsi" w:hAnsiTheme="minorHAnsi" w:cstheme="minorHAnsi"/>
          <w:b/>
          <w:sz w:val="20"/>
          <w:szCs w:val="20"/>
          <w:u w:val="single"/>
        </w:rPr>
      </w:pPr>
      <w:r>
        <w:rPr>
          <w:rFonts w:asciiTheme="minorHAnsi" w:hAnsiTheme="minorHAnsi" w:cstheme="minorHAnsi"/>
          <w:b/>
          <w:bCs/>
          <w:sz w:val="20"/>
          <w:szCs w:val="20"/>
          <w:u w:val="single"/>
          <w:lang w:val="en-GB"/>
        </w:rPr>
        <w:t>CONDITIONS OF TENDER:</w:t>
      </w:r>
    </w:p>
    <w:p w14:paraId="541BAD20" w14:textId="5367665A"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cstheme="minorHAnsi"/>
          <w:sz w:val="20"/>
          <w:szCs w:val="20"/>
          <w:lang w:val="en-GB"/>
        </w:rPr>
        <w:t>Period of validity of tender: One hundred and twenty (120) days from the deadline for the submission of tenders, with the option of extending that period should the contracting authority so request.</w:t>
      </w:r>
    </w:p>
    <w:p w14:paraId="649B0CA5" w14:textId="575F56CE"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cstheme="minorHAnsi"/>
          <w:sz w:val="20"/>
          <w:szCs w:val="20"/>
          <w:lang w:val="en-GB"/>
        </w:rPr>
        <w:t>The deadline for performance of the public contract is the delivery deadline set out in the sample contract.</w:t>
      </w:r>
    </w:p>
    <w:p w14:paraId="2B410729" w14:textId="54B13033" w:rsidR="0057567B" w:rsidRPr="009E5E82" w:rsidRDefault="008C45EF" w:rsidP="0045585D">
      <w:pPr>
        <w:pStyle w:val="Odstavekseznama"/>
        <w:numPr>
          <w:ilvl w:val="0"/>
          <w:numId w:val="11"/>
        </w:numPr>
        <w:tabs>
          <w:tab w:val="num" w:pos="8299"/>
        </w:tabs>
        <w:spacing w:after="120"/>
        <w:jc w:val="both"/>
        <w:rPr>
          <w:rFonts w:asciiTheme="minorHAnsi" w:hAnsiTheme="minorHAnsi" w:cstheme="minorHAnsi"/>
          <w:sz w:val="20"/>
          <w:szCs w:val="20"/>
        </w:rPr>
      </w:pPr>
      <w:r>
        <w:rPr>
          <w:rFonts w:asciiTheme="minorHAnsi" w:hAnsiTheme="minorHAnsi" w:cstheme="minorHAnsi"/>
          <w:sz w:val="20"/>
          <w:szCs w:val="20"/>
          <w:lang w:val="en-GB"/>
        </w:rPr>
        <w:t>The warranty period for the equipment being offered in the tender shall be at least the same as the required warranty period set out in the technical specifications.</w:t>
      </w:r>
    </w:p>
    <w:p w14:paraId="17E54AD6" w14:textId="2DEF2D14" w:rsidR="005A59C3" w:rsidRPr="00103D4F" w:rsidRDefault="0057567B" w:rsidP="00103D4F">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cstheme="minorHAnsi"/>
          <w:sz w:val="20"/>
          <w:szCs w:val="20"/>
          <w:lang w:val="en-GB"/>
        </w:rPr>
        <w:t>We are committed to offering technical support in the use and maintenance of the equipment that is the subject of the public contract.</w:t>
      </w:r>
    </w:p>
    <w:p w14:paraId="66554265" w14:textId="77777777" w:rsidR="00107E18" w:rsidRPr="009E5E82" w:rsidRDefault="00107E18" w:rsidP="00AA5595">
      <w:pPr>
        <w:tabs>
          <w:tab w:val="left" w:pos="360"/>
        </w:tabs>
        <w:jc w:val="both"/>
        <w:rPr>
          <w:rFonts w:asciiTheme="minorHAnsi" w:hAnsiTheme="minorHAnsi" w:cstheme="minorHAnsi"/>
          <w:sz w:val="20"/>
          <w:szCs w:val="20"/>
        </w:rPr>
      </w:pPr>
    </w:p>
    <w:p w14:paraId="5E3C02BC" w14:textId="6E5A13D3" w:rsidR="00E84125" w:rsidRDefault="00E84125" w:rsidP="007B5604">
      <w:pPr>
        <w:pStyle w:val="Odstavekseznama"/>
        <w:ind w:left="0"/>
        <w:rPr>
          <w:rFonts w:asciiTheme="minorHAnsi" w:hAnsiTheme="minorHAnsi" w:cstheme="minorHAnsi"/>
          <w:sz w:val="20"/>
          <w:szCs w:val="20"/>
        </w:rPr>
      </w:pPr>
    </w:p>
    <w:p w14:paraId="119D2189" w14:textId="77777777" w:rsidR="00F871D5" w:rsidRDefault="00F871D5" w:rsidP="007B5604">
      <w:pPr>
        <w:pStyle w:val="Odstavekseznama"/>
        <w:ind w:left="0"/>
        <w:rPr>
          <w:rFonts w:asciiTheme="minorHAnsi" w:hAnsiTheme="minorHAnsi" w:cstheme="minorHAnsi"/>
          <w:sz w:val="20"/>
          <w:szCs w:val="20"/>
        </w:rPr>
      </w:pPr>
    </w:p>
    <w:p w14:paraId="58BAE529" w14:textId="77777777" w:rsidR="00F871D5" w:rsidRDefault="00F871D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sz w:val="20"/>
                <w:szCs w:val="20"/>
                <w:lang w:val="en-GB"/>
              </w:rPr>
              <w:t>Place and date:</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sz w:val="20"/>
                <w:szCs w:val="20"/>
                <w:lang w:val="en-GB"/>
              </w:rPr>
              <w:t>Stamp:</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sz w:val="20"/>
                <w:szCs w:val="20"/>
                <w:lang w:val="en-GB"/>
              </w:rPr>
              <w:t>Signature of responsible person:</w:t>
            </w:r>
          </w:p>
        </w:tc>
      </w:tr>
      <w:permStart w:id="231499869" w:edGrp="everyone"/>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6C840756" w:rsidR="008545B6" w:rsidRPr="009E5E82" w:rsidRDefault="002E6990" w:rsidP="00FF3A9E">
            <w:pPr>
              <w:tabs>
                <w:tab w:val="left" w:pos="4395"/>
                <w:tab w:val="center" w:pos="4536"/>
                <w:tab w:val="right" w:pos="9072"/>
              </w:tabs>
              <w:spacing w:after="240"/>
              <w:jc w:val="center"/>
              <w:rPr>
                <w:rFonts w:asciiTheme="minorHAnsi" w:hAnsiTheme="minorHAnsi" w:cstheme="minorHAnsi"/>
                <w:sz w:val="20"/>
                <w:szCs w:val="20"/>
              </w:rPr>
            </w:pPr>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231499869"/>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Default="00DE0432" w:rsidP="00615B14">
      <w:pPr>
        <w:jc w:val="both"/>
        <w:rPr>
          <w:rFonts w:ascii="Calibri" w:hAnsi="Calibri" w:cs="Tahoma"/>
          <w:b/>
          <w:sz w:val="12"/>
          <w:szCs w:val="12"/>
          <w:u w:val="single"/>
        </w:rPr>
      </w:pPr>
    </w:p>
    <w:p w14:paraId="7D6E321A" w14:textId="77777777" w:rsidR="004F64F8" w:rsidRPr="001507BC" w:rsidRDefault="004F64F8" w:rsidP="00615B14">
      <w:pPr>
        <w:jc w:val="both"/>
        <w:rPr>
          <w:rFonts w:ascii="Calibri" w:hAnsi="Calibri" w:cs="Tahoma"/>
          <w:b/>
          <w:sz w:val="8"/>
          <w:szCs w:val="8"/>
          <w:u w:val="single"/>
        </w:rPr>
      </w:pPr>
    </w:p>
    <w:p w14:paraId="15CA4A4C" w14:textId="77777777" w:rsidR="00C25555" w:rsidRDefault="00C25555" w:rsidP="00615B14">
      <w:pPr>
        <w:jc w:val="both"/>
        <w:rPr>
          <w:rFonts w:ascii="Calibri" w:hAnsi="Calibri" w:cs="Tahoma"/>
          <w:b/>
          <w:sz w:val="8"/>
          <w:szCs w:val="8"/>
          <w:u w:val="single"/>
        </w:rPr>
      </w:pPr>
    </w:p>
    <w:p w14:paraId="4826DC34" w14:textId="77777777" w:rsidR="00F871D5" w:rsidRDefault="00F871D5" w:rsidP="00615B14">
      <w:pPr>
        <w:jc w:val="both"/>
        <w:rPr>
          <w:rFonts w:ascii="Calibri" w:hAnsi="Calibri" w:cs="Tahoma"/>
          <w:b/>
          <w:sz w:val="8"/>
          <w:szCs w:val="8"/>
          <w:u w:val="single"/>
        </w:rPr>
      </w:pPr>
    </w:p>
    <w:p w14:paraId="7DDADCFF" w14:textId="77777777" w:rsidR="00F871D5" w:rsidRDefault="00F871D5" w:rsidP="00615B14">
      <w:pPr>
        <w:jc w:val="both"/>
        <w:rPr>
          <w:rFonts w:ascii="Calibri" w:hAnsi="Calibri" w:cs="Tahoma"/>
          <w:b/>
          <w:sz w:val="8"/>
          <w:szCs w:val="8"/>
          <w:u w:val="single"/>
        </w:rPr>
      </w:pPr>
    </w:p>
    <w:p w14:paraId="2116D7F5" w14:textId="77777777" w:rsidR="00F871D5" w:rsidRDefault="00F871D5" w:rsidP="00615B14">
      <w:pPr>
        <w:jc w:val="both"/>
        <w:rPr>
          <w:rFonts w:ascii="Calibri" w:hAnsi="Calibri" w:cs="Tahoma"/>
          <w:b/>
          <w:sz w:val="8"/>
          <w:szCs w:val="8"/>
          <w:u w:val="single"/>
        </w:rPr>
      </w:pPr>
    </w:p>
    <w:p w14:paraId="141F1E59" w14:textId="77777777" w:rsidR="00F871D5" w:rsidRDefault="00F871D5" w:rsidP="00615B14">
      <w:pPr>
        <w:jc w:val="both"/>
        <w:rPr>
          <w:rFonts w:ascii="Calibri" w:hAnsi="Calibri" w:cs="Tahoma"/>
          <w:b/>
          <w:sz w:val="8"/>
          <w:szCs w:val="8"/>
          <w:u w:val="single"/>
        </w:rPr>
      </w:pPr>
    </w:p>
    <w:p w14:paraId="79ADFCCE" w14:textId="77777777" w:rsidR="00F871D5" w:rsidRDefault="00F871D5" w:rsidP="00615B14">
      <w:pPr>
        <w:jc w:val="both"/>
        <w:rPr>
          <w:rFonts w:ascii="Calibri" w:hAnsi="Calibri" w:cs="Tahoma"/>
          <w:b/>
          <w:sz w:val="8"/>
          <w:szCs w:val="8"/>
          <w:u w:val="single"/>
        </w:rPr>
      </w:pPr>
    </w:p>
    <w:p w14:paraId="7E8B4745" w14:textId="77777777" w:rsidR="00F871D5" w:rsidRDefault="00F871D5" w:rsidP="00615B14">
      <w:pPr>
        <w:jc w:val="both"/>
        <w:rPr>
          <w:rFonts w:ascii="Calibri" w:hAnsi="Calibri" w:cs="Tahoma"/>
          <w:b/>
          <w:sz w:val="8"/>
          <w:szCs w:val="8"/>
          <w:u w:val="single"/>
        </w:rPr>
      </w:pPr>
    </w:p>
    <w:p w14:paraId="01F4077A" w14:textId="77777777" w:rsidR="00F871D5" w:rsidRDefault="00F871D5" w:rsidP="00615B14">
      <w:pPr>
        <w:jc w:val="both"/>
        <w:rPr>
          <w:rFonts w:ascii="Calibri" w:hAnsi="Calibri" w:cs="Tahoma"/>
          <w:b/>
          <w:sz w:val="8"/>
          <w:szCs w:val="8"/>
          <w:u w:val="single"/>
        </w:rPr>
      </w:pPr>
    </w:p>
    <w:p w14:paraId="28E6086A" w14:textId="77777777" w:rsidR="00984D0B" w:rsidRDefault="00984D0B" w:rsidP="00615B14">
      <w:pPr>
        <w:jc w:val="both"/>
        <w:rPr>
          <w:rFonts w:ascii="Calibri" w:hAnsi="Calibri" w:cs="Tahoma"/>
          <w:b/>
          <w:sz w:val="8"/>
          <w:szCs w:val="8"/>
          <w:u w:val="single"/>
        </w:rPr>
      </w:pPr>
    </w:p>
    <w:p w14:paraId="77CF64A9" w14:textId="77777777" w:rsidR="00F871D5" w:rsidRDefault="00F871D5" w:rsidP="00615B14">
      <w:pPr>
        <w:jc w:val="both"/>
        <w:rPr>
          <w:rFonts w:ascii="Calibri" w:hAnsi="Calibri" w:cs="Tahoma"/>
          <w:b/>
          <w:sz w:val="8"/>
          <w:szCs w:val="8"/>
          <w:u w:val="single"/>
        </w:rPr>
      </w:pPr>
    </w:p>
    <w:p w14:paraId="3D3E6B2D" w14:textId="77777777" w:rsidR="001507BC" w:rsidRDefault="001507BC" w:rsidP="00615B14">
      <w:pPr>
        <w:jc w:val="both"/>
        <w:rPr>
          <w:rFonts w:ascii="Calibri" w:hAnsi="Calibri" w:cs="Tahoma"/>
          <w:b/>
          <w:sz w:val="8"/>
          <w:szCs w:val="8"/>
          <w:u w:val="single"/>
        </w:rPr>
      </w:pPr>
    </w:p>
    <w:p w14:paraId="7AE1D17F" w14:textId="2C9379A5" w:rsidR="00615B14" w:rsidRPr="003C2D43" w:rsidRDefault="00615B14" w:rsidP="00615B14">
      <w:pPr>
        <w:jc w:val="both"/>
        <w:rPr>
          <w:rFonts w:ascii="Calibri" w:hAnsi="Calibri" w:cs="Tahoma"/>
          <w:b/>
          <w:sz w:val="18"/>
          <w:szCs w:val="18"/>
          <w:u w:val="single"/>
        </w:rPr>
      </w:pPr>
      <w:r>
        <w:rPr>
          <w:rFonts w:ascii="Calibri" w:hAnsi="Calibri" w:cs="Tahoma"/>
          <w:b/>
          <w:bCs/>
          <w:sz w:val="18"/>
          <w:szCs w:val="18"/>
          <w:u w:val="single"/>
          <w:lang w:val="en-GB"/>
        </w:rPr>
        <w:t>Instructions</w:t>
      </w:r>
      <w:r>
        <w:rPr>
          <w:rFonts w:ascii="Calibri" w:hAnsi="Calibri" w:cs="Tahoma"/>
          <w:b/>
          <w:bCs/>
          <w:sz w:val="18"/>
          <w:szCs w:val="18"/>
          <w:lang w:val="en-GB"/>
        </w:rPr>
        <w:t>:</w:t>
      </w:r>
    </w:p>
    <w:p w14:paraId="2BFC15D2" w14:textId="26751373" w:rsidR="00ED4B0C" w:rsidRPr="003C2D43" w:rsidRDefault="00ED4B0C" w:rsidP="0048335F">
      <w:pPr>
        <w:numPr>
          <w:ilvl w:val="0"/>
          <w:numId w:val="1"/>
        </w:numPr>
        <w:tabs>
          <w:tab w:val="left" w:pos="720"/>
          <w:tab w:val="center" w:pos="4536"/>
          <w:tab w:val="right" w:pos="9072"/>
        </w:tabs>
        <w:jc w:val="both"/>
        <w:rPr>
          <w:rFonts w:ascii="Calibri" w:hAnsi="Calibri" w:cs="Tahoma"/>
          <w:b/>
          <w:bCs/>
          <w:color w:val="0070C0"/>
          <w:sz w:val="18"/>
          <w:szCs w:val="18"/>
        </w:rPr>
      </w:pPr>
      <w:r>
        <w:rPr>
          <w:rFonts w:ascii="Calibri" w:hAnsi="Calibri" w:cs="Tahoma"/>
          <w:b/>
          <w:bCs/>
          <w:color w:val="0070C0"/>
          <w:sz w:val="18"/>
          <w:szCs w:val="18"/>
          <w:lang w:val="en-GB"/>
        </w:rPr>
        <w:t>Foreign tenderers: should not complete the “VAT amount (in EUR)” or “Total value of tender (in EUR including VAT)” columns.</w:t>
      </w:r>
    </w:p>
    <w:p w14:paraId="5A52C7A9" w14:textId="03BB35A7" w:rsidR="00615B14" w:rsidRPr="003C2D43" w:rsidRDefault="000457F2" w:rsidP="00AA5595">
      <w:pPr>
        <w:pStyle w:val="Odstavekseznama"/>
        <w:numPr>
          <w:ilvl w:val="0"/>
          <w:numId w:val="1"/>
        </w:numPr>
        <w:tabs>
          <w:tab w:val="left" w:pos="720"/>
          <w:tab w:val="center" w:pos="4536"/>
          <w:tab w:val="right" w:pos="9072"/>
        </w:tabs>
        <w:jc w:val="both"/>
        <w:rPr>
          <w:rFonts w:ascii="Calibri" w:hAnsi="Calibri" w:cs="Tahoma"/>
          <w:sz w:val="18"/>
          <w:szCs w:val="18"/>
        </w:rPr>
      </w:pPr>
      <w:r>
        <w:rPr>
          <w:rFonts w:asciiTheme="minorHAnsi" w:hAnsiTheme="minorHAnsi"/>
          <w:sz w:val="18"/>
          <w:szCs w:val="18"/>
          <w:lang w:val="en-GB"/>
        </w:rPr>
        <w:t>The tenderer shall upload a completed, signed and stamped (</w:t>
      </w:r>
      <w:r>
        <w:rPr>
          <w:rFonts w:asciiTheme="minorHAnsi" w:hAnsiTheme="minorHAnsi"/>
          <w:i/>
          <w:iCs/>
          <w:sz w:val="18"/>
          <w:szCs w:val="18"/>
          <w:lang w:val="en-GB"/>
        </w:rPr>
        <w:t>if the tenderer uses a stamp</w:t>
      </w:r>
      <w:r>
        <w:rPr>
          <w:rFonts w:asciiTheme="minorHAnsi" w:hAnsiTheme="minorHAnsi"/>
          <w:sz w:val="18"/>
          <w:szCs w:val="18"/>
          <w:lang w:val="en-GB"/>
        </w:rPr>
        <w:t xml:space="preserve">) </w:t>
      </w:r>
      <w:r>
        <w:rPr>
          <w:rFonts w:ascii="Calibri" w:hAnsi="Calibri"/>
          <w:sz w:val="18"/>
          <w:szCs w:val="18"/>
          <w:lang w:val="en-GB"/>
        </w:rPr>
        <w:t>“</w:t>
      </w:r>
      <w:r>
        <w:rPr>
          <w:rFonts w:ascii="Calibri" w:hAnsi="Calibri"/>
          <w:b/>
          <w:bCs/>
          <w:sz w:val="18"/>
          <w:szCs w:val="18"/>
          <w:lang w:val="en-GB"/>
        </w:rPr>
        <w:t>Summary/breakdown of pro forma invoice</w:t>
      </w:r>
      <w:r>
        <w:rPr>
          <w:rFonts w:ascii="Calibri" w:hAnsi="Calibri"/>
          <w:sz w:val="18"/>
          <w:szCs w:val="18"/>
          <w:lang w:val="en-GB"/>
        </w:rPr>
        <w:t>” form to the “</w:t>
      </w:r>
      <w:r>
        <w:rPr>
          <w:rFonts w:ascii="Calibri" w:hAnsi="Calibri"/>
          <w:b/>
          <w:bCs/>
          <w:sz w:val="18"/>
          <w:szCs w:val="18"/>
          <w:lang w:val="en-GB"/>
        </w:rPr>
        <w:t>Pro forma invoice</w:t>
      </w:r>
      <w:r>
        <w:rPr>
          <w:rFonts w:ascii="Calibri" w:hAnsi="Calibri"/>
          <w:sz w:val="18"/>
          <w:szCs w:val="18"/>
          <w:lang w:val="en-GB"/>
        </w:rPr>
        <w:t>” section of the e-JN information system when submitting the tender.</w:t>
      </w:r>
    </w:p>
    <w:sectPr w:rsidR="00615B14" w:rsidRPr="003C2D43" w:rsidSect="00A44D26">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E20A3" w14:textId="77777777" w:rsidR="00304FEA" w:rsidRDefault="00304FEA" w:rsidP="007B5604">
      <w:r>
        <w:separator/>
      </w:r>
    </w:p>
  </w:endnote>
  <w:endnote w:type="continuationSeparator" w:id="0">
    <w:p w14:paraId="5D2762E0" w14:textId="77777777" w:rsidR="00304FEA" w:rsidRDefault="00304FE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C633D" w14:textId="77777777" w:rsidR="00255E4C" w:rsidRDefault="00574976" w:rsidP="0050102F">
    <w:pPr>
      <w:pStyle w:val="Noga"/>
      <w:framePr w:wrap="around" w:vAnchor="text" w:hAnchor="margin" w:xAlign="right" w:y="1"/>
      <w:rPr>
        <w:rStyle w:val="tevilkastrani"/>
      </w:rPr>
    </w:pPr>
    <w:r>
      <w:rPr>
        <w:rStyle w:val="tevilkastrani"/>
        <w:lang w:val="en-GB"/>
      </w:rPr>
      <w:fldChar w:fldCharType="begin"/>
    </w:r>
    <w:r>
      <w:rPr>
        <w:rStyle w:val="tevilkastrani"/>
        <w:lang w:val="en-GB"/>
      </w:rPr>
      <w:instrText xml:space="preserve">PAGE  </w:instrText>
    </w:r>
    <w:r>
      <w:rPr>
        <w:rStyle w:val="tevilkastrani"/>
        <w:lang w:val="en-GB"/>
      </w:rPr>
      <w:fldChar w:fldCharType="end"/>
    </w:r>
  </w:p>
  <w:p w14:paraId="6AE7DCF2" w14:textId="77777777" w:rsidR="00255E4C" w:rsidRDefault="00255E4C"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E12C0" w14:textId="3D24E3AF" w:rsidR="004A3C5E" w:rsidRPr="004D4C6A" w:rsidRDefault="00766E03" w:rsidP="007B5604">
    <w:pPr>
      <w:pStyle w:val="Noga"/>
      <w:pBdr>
        <w:top w:val="single" w:sz="4" w:space="1" w:color="auto"/>
      </w:pBdr>
      <w:rPr>
        <w:rFonts w:ascii="Calibri" w:hAnsi="Calibri" w:cs="Calibri"/>
        <w:sz w:val="16"/>
        <w:szCs w:val="16"/>
      </w:rPr>
    </w:pPr>
    <w:r w:rsidRPr="00766E03">
      <w:rPr>
        <w:rFonts w:ascii="Calibri" w:hAnsi="Calibri"/>
        <w:color w:val="000000" w:themeColor="text1"/>
        <w:sz w:val="16"/>
        <w:szCs w:val="16"/>
        <w:lang w:val="en-GB"/>
      </w:rPr>
      <w:t>302/1-RIUM2-FERI-8/26</w:t>
    </w:r>
    <w:r w:rsidR="00862C8C">
      <w:rPr>
        <w:sz w:val="16"/>
        <w:szCs w:val="16"/>
        <w:lang w:val="en-GB"/>
      </w:rPr>
      <w:tab/>
    </w:r>
    <w:r w:rsidR="00862C8C">
      <w:rPr>
        <w:sz w:val="16"/>
        <w:szCs w:val="16"/>
        <w:lang w:val="en-GB"/>
      </w:rPr>
      <w:tab/>
    </w:r>
    <w:r w:rsidR="00862C8C">
      <w:rPr>
        <w:rFonts w:asciiTheme="minorHAnsi" w:hAnsiTheme="minorHAnsi"/>
        <w:sz w:val="16"/>
        <w:szCs w:val="16"/>
        <w:lang w:val="en-GB"/>
      </w:rPr>
      <w:t xml:space="preserve">Page </w:t>
    </w:r>
    <w:r w:rsidR="00862C8C">
      <w:rPr>
        <w:sz w:val="16"/>
        <w:szCs w:val="16"/>
        <w:lang w:val="en-GB"/>
      </w:rPr>
      <w:fldChar w:fldCharType="begin"/>
    </w:r>
    <w:r w:rsidR="00862C8C">
      <w:rPr>
        <w:rFonts w:asciiTheme="minorHAnsi" w:hAnsiTheme="minorHAnsi"/>
        <w:sz w:val="16"/>
        <w:szCs w:val="16"/>
        <w:lang w:val="en-GB"/>
      </w:rPr>
      <w:instrText xml:space="preserve"> PAGE  \* Arabic  \* MERGEFORMAT </w:instrText>
    </w:r>
    <w:r w:rsidR="00862C8C">
      <w:rPr>
        <w:sz w:val="16"/>
        <w:szCs w:val="16"/>
        <w:lang w:val="en-GB"/>
      </w:rPr>
      <w:fldChar w:fldCharType="separate"/>
    </w:r>
    <w:r w:rsidR="00862C8C">
      <w:rPr>
        <w:rFonts w:asciiTheme="minorHAnsi" w:hAnsiTheme="minorHAnsi"/>
        <w:noProof/>
        <w:sz w:val="16"/>
        <w:szCs w:val="16"/>
        <w:lang w:val="en-GB"/>
      </w:rPr>
      <w:t>3</w:t>
    </w:r>
    <w:r w:rsidR="00862C8C">
      <w:rPr>
        <w:sz w:val="16"/>
        <w:szCs w:val="16"/>
        <w:lang w:val="en-GB"/>
      </w:rPr>
      <w:fldChar w:fldCharType="end"/>
    </w:r>
    <w:r w:rsidR="00862C8C">
      <w:rPr>
        <w:rFonts w:asciiTheme="minorHAnsi" w:hAnsiTheme="minorHAnsi"/>
        <w:sz w:val="16"/>
        <w:szCs w:val="16"/>
        <w:lang w:val="en-GB"/>
      </w:rPr>
      <w:t>/</w:t>
    </w:r>
    <w:r w:rsidR="00862C8C">
      <w:rPr>
        <w:sz w:val="16"/>
        <w:szCs w:val="16"/>
        <w:lang w:val="en-GB"/>
      </w:rPr>
      <w:fldChar w:fldCharType="begin"/>
    </w:r>
    <w:r w:rsidR="00862C8C">
      <w:rPr>
        <w:rFonts w:asciiTheme="minorHAnsi" w:hAnsiTheme="minorHAnsi"/>
        <w:sz w:val="16"/>
        <w:szCs w:val="16"/>
        <w:lang w:val="en-GB"/>
      </w:rPr>
      <w:instrText xml:space="preserve"> NUMPAGES  \* Arabic  \* MERGEFORMAT </w:instrText>
    </w:r>
    <w:r w:rsidR="00862C8C">
      <w:rPr>
        <w:sz w:val="16"/>
        <w:szCs w:val="16"/>
        <w:lang w:val="en-GB"/>
      </w:rPr>
      <w:fldChar w:fldCharType="separate"/>
    </w:r>
    <w:r w:rsidR="00862C8C">
      <w:rPr>
        <w:rFonts w:asciiTheme="minorHAnsi" w:hAnsiTheme="minorHAnsi"/>
        <w:noProof/>
        <w:sz w:val="16"/>
        <w:szCs w:val="16"/>
        <w:lang w:val="en-GB"/>
      </w:rPr>
      <w:t>3</w:t>
    </w:r>
    <w:r w:rsidR="00862C8C">
      <w:rPr>
        <w:sz w:val="16"/>
        <w:szCs w:val="16"/>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2AED3" w14:textId="1AD5D099" w:rsidR="004B5655" w:rsidRPr="004D4C6A" w:rsidRDefault="00766E03" w:rsidP="004B5655">
    <w:pPr>
      <w:pStyle w:val="Noga"/>
      <w:pBdr>
        <w:top w:val="single" w:sz="4" w:space="1" w:color="auto"/>
      </w:pBdr>
      <w:rPr>
        <w:rFonts w:ascii="Calibri" w:hAnsi="Calibri" w:cs="Calibri"/>
        <w:sz w:val="16"/>
        <w:szCs w:val="16"/>
      </w:rPr>
    </w:pPr>
    <w:r w:rsidRPr="00766E03">
      <w:rPr>
        <w:rFonts w:ascii="Calibri" w:hAnsi="Calibri"/>
        <w:color w:val="000000" w:themeColor="text1"/>
        <w:sz w:val="16"/>
        <w:szCs w:val="16"/>
        <w:lang w:val="en-GB"/>
      </w:rPr>
      <w:t>302/</w:t>
    </w:r>
    <w:r w:rsidR="00275D62">
      <w:rPr>
        <w:rFonts w:ascii="Calibri" w:hAnsi="Calibri"/>
        <w:color w:val="000000" w:themeColor="text1"/>
        <w:sz w:val="16"/>
        <w:szCs w:val="16"/>
        <w:lang w:val="en-GB"/>
      </w:rPr>
      <w:t>1</w:t>
    </w:r>
    <w:r w:rsidRPr="00766E03">
      <w:rPr>
        <w:rFonts w:ascii="Calibri" w:hAnsi="Calibri"/>
        <w:color w:val="000000" w:themeColor="text1"/>
        <w:sz w:val="16"/>
        <w:szCs w:val="16"/>
        <w:lang w:val="en-GB"/>
      </w:rPr>
      <w:t>-RIUM2-FERI-8/26</w:t>
    </w:r>
    <w:r w:rsidR="00862C8C">
      <w:rPr>
        <w:sz w:val="16"/>
        <w:szCs w:val="16"/>
        <w:lang w:val="en-GB"/>
      </w:rPr>
      <w:tab/>
    </w:r>
    <w:r w:rsidR="00862C8C">
      <w:rPr>
        <w:sz w:val="16"/>
        <w:szCs w:val="16"/>
        <w:lang w:val="en-GB"/>
      </w:rPr>
      <w:tab/>
    </w:r>
    <w:r w:rsidR="00862C8C">
      <w:rPr>
        <w:rFonts w:asciiTheme="minorHAnsi" w:hAnsiTheme="minorHAnsi"/>
        <w:sz w:val="16"/>
        <w:szCs w:val="16"/>
        <w:lang w:val="en-GB"/>
      </w:rPr>
      <w:t xml:space="preserve">Page </w:t>
    </w:r>
    <w:r w:rsidR="00862C8C">
      <w:rPr>
        <w:sz w:val="16"/>
        <w:szCs w:val="16"/>
        <w:lang w:val="en-GB"/>
      </w:rPr>
      <w:fldChar w:fldCharType="begin"/>
    </w:r>
    <w:r w:rsidR="00862C8C">
      <w:rPr>
        <w:rFonts w:asciiTheme="minorHAnsi" w:hAnsiTheme="minorHAnsi"/>
        <w:sz w:val="16"/>
        <w:szCs w:val="16"/>
        <w:lang w:val="en-GB"/>
      </w:rPr>
      <w:instrText xml:space="preserve"> PAGE  \* Arabic  \* MERGEFORMAT </w:instrText>
    </w:r>
    <w:r w:rsidR="00862C8C">
      <w:rPr>
        <w:sz w:val="16"/>
        <w:szCs w:val="16"/>
        <w:lang w:val="en-GB"/>
      </w:rPr>
      <w:fldChar w:fldCharType="separate"/>
    </w:r>
    <w:r w:rsidR="00862C8C">
      <w:rPr>
        <w:rFonts w:asciiTheme="minorHAnsi" w:hAnsiTheme="minorHAnsi"/>
        <w:noProof/>
        <w:sz w:val="16"/>
        <w:szCs w:val="16"/>
        <w:lang w:val="en-GB"/>
      </w:rPr>
      <w:t>1</w:t>
    </w:r>
    <w:r w:rsidR="00862C8C">
      <w:rPr>
        <w:sz w:val="16"/>
        <w:szCs w:val="16"/>
        <w:lang w:val="en-GB"/>
      </w:rPr>
      <w:fldChar w:fldCharType="end"/>
    </w:r>
    <w:r w:rsidR="00862C8C">
      <w:rPr>
        <w:rFonts w:asciiTheme="minorHAnsi" w:hAnsiTheme="minorHAnsi"/>
        <w:sz w:val="16"/>
        <w:szCs w:val="16"/>
        <w:lang w:val="en-GB"/>
      </w:rPr>
      <w:t>/</w:t>
    </w:r>
    <w:r w:rsidR="00862C8C">
      <w:rPr>
        <w:sz w:val="16"/>
        <w:szCs w:val="16"/>
        <w:lang w:val="en-GB"/>
      </w:rPr>
      <w:fldChar w:fldCharType="begin"/>
    </w:r>
    <w:r w:rsidR="00862C8C">
      <w:rPr>
        <w:rFonts w:asciiTheme="minorHAnsi" w:hAnsiTheme="minorHAnsi"/>
        <w:sz w:val="16"/>
        <w:szCs w:val="16"/>
        <w:lang w:val="en-GB"/>
      </w:rPr>
      <w:instrText xml:space="preserve"> NUMPAGES  \* Arabic  \* MERGEFORMAT </w:instrText>
    </w:r>
    <w:r w:rsidR="00862C8C">
      <w:rPr>
        <w:sz w:val="16"/>
        <w:szCs w:val="16"/>
        <w:lang w:val="en-GB"/>
      </w:rPr>
      <w:fldChar w:fldCharType="separate"/>
    </w:r>
    <w:r w:rsidR="00862C8C">
      <w:rPr>
        <w:rFonts w:asciiTheme="minorHAnsi" w:hAnsiTheme="minorHAnsi"/>
        <w:noProof/>
        <w:sz w:val="16"/>
        <w:szCs w:val="16"/>
        <w:lang w:val="en-GB"/>
      </w:rPr>
      <w:t>1</w:t>
    </w:r>
    <w:r w:rsidR="00862C8C">
      <w:rPr>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2DD97" w14:textId="77777777" w:rsidR="00304FEA" w:rsidRDefault="00304FEA" w:rsidP="007B5604">
      <w:r>
        <w:separator/>
      </w:r>
    </w:p>
  </w:footnote>
  <w:footnote w:type="continuationSeparator" w:id="0">
    <w:p w14:paraId="2F376C45" w14:textId="77777777" w:rsidR="00304FEA" w:rsidRDefault="00304FEA" w:rsidP="007B5604">
      <w:r>
        <w:continuationSeparator/>
      </w:r>
    </w:p>
  </w:footnote>
  <w:footnote w:id="1">
    <w:p w14:paraId="4F294E73" w14:textId="77777777" w:rsidR="008074AC" w:rsidRPr="0084676B" w:rsidRDefault="008074AC" w:rsidP="008074AC">
      <w:pPr>
        <w:jc w:val="both"/>
        <w:rPr>
          <w:rFonts w:asciiTheme="minorHAnsi" w:hAnsiTheme="minorHAnsi" w:cstheme="minorHAnsi"/>
          <w:color w:val="000000" w:themeColor="text1"/>
          <w:sz w:val="17"/>
          <w:szCs w:val="17"/>
        </w:rPr>
      </w:pPr>
      <w:r>
        <w:rPr>
          <w:rStyle w:val="Sprotnaopomba-sklic"/>
          <w:rFonts w:asciiTheme="minorHAnsi" w:hAnsiTheme="minorHAnsi" w:cstheme="minorHAnsi"/>
          <w:sz w:val="17"/>
          <w:szCs w:val="17"/>
          <w:lang w:val="en-GB"/>
        </w:rPr>
        <w:footnoteRef/>
      </w:r>
      <w:r>
        <w:rPr>
          <w:rFonts w:asciiTheme="minorHAnsi" w:hAnsiTheme="minorHAnsi" w:cstheme="minorHAnsi"/>
          <w:i/>
          <w:iCs/>
          <w:sz w:val="17"/>
          <w:szCs w:val="17"/>
          <w:lang w:val="en-GB"/>
        </w:rPr>
        <w:t xml:space="preserve"> </w:t>
      </w:r>
      <w:r>
        <w:rPr>
          <w:rFonts w:asciiTheme="minorHAnsi" w:hAnsiTheme="minorHAnsi" w:cstheme="minorHAnsi"/>
          <w:color w:val="000000" w:themeColor="text1"/>
          <w:sz w:val="17"/>
          <w:szCs w:val="17"/>
          <w:lang w:val="en-GB"/>
        </w:rPr>
        <w:t>The operation is co-financed by the Republic of Slovenia (via the Ministry of Education, Science and Youth) and the European Union (via the European Regional Development Fund). It is being conducted as part of Slovenia’s EU Cohesion Policy Programme 2021–2027, within the scope of Policy Objective 1: A more competitive and smarter Europe by promoting innovative and smart economic transformation and regional ICT connectivity, Priority 1: Innovative knowledge-based society, Specific Objective RSO1.1: Developing and enhancing research and innovation capacities and the uptake of advanced technologies within the area of the strengthening of research capacities.</w:t>
      </w:r>
    </w:p>
  </w:footnote>
  <w:footnote w:id="2">
    <w:p w14:paraId="6DB1FFD5" w14:textId="4A318A73" w:rsidR="00803784" w:rsidRPr="00A55730" w:rsidRDefault="00803784" w:rsidP="00841001">
      <w:pPr>
        <w:pStyle w:val="Sprotnaopomba-besedilo"/>
        <w:jc w:val="both"/>
        <w:rPr>
          <w:rFonts w:asciiTheme="minorHAnsi" w:hAnsiTheme="minorHAnsi" w:cstheme="minorHAnsi"/>
          <w:b/>
          <w:bCs/>
          <w:color w:val="0070C0"/>
          <w:sz w:val="17"/>
          <w:szCs w:val="17"/>
        </w:rPr>
      </w:pPr>
      <w:r>
        <w:rPr>
          <w:rStyle w:val="Sprotnaopomba-sklic"/>
          <w:rFonts w:asciiTheme="minorHAnsi" w:hAnsiTheme="minorHAnsi" w:cstheme="minorHAnsi"/>
          <w:color w:val="0070C0"/>
          <w:sz w:val="17"/>
          <w:szCs w:val="17"/>
          <w:lang w:val="en-GB"/>
        </w:rPr>
        <w:footnoteRef/>
      </w:r>
      <w:r>
        <w:rPr>
          <w:rFonts w:asciiTheme="minorHAnsi" w:hAnsiTheme="minorHAnsi" w:cstheme="minorHAnsi"/>
          <w:color w:val="0070C0"/>
          <w:sz w:val="17"/>
          <w:szCs w:val="17"/>
          <w:lang w:val="en-GB"/>
        </w:rPr>
        <w:t xml:space="preserve"> </w:t>
      </w:r>
      <w:r>
        <w:rPr>
          <w:rFonts w:asciiTheme="minorHAnsi" w:hAnsiTheme="minorHAnsi" w:cstheme="minorHAnsi"/>
          <w:b/>
          <w:bCs/>
          <w:color w:val="0070C0"/>
          <w:sz w:val="17"/>
          <w:szCs w:val="17"/>
          <w:lang w:val="en-GB"/>
        </w:rPr>
        <w:t>Foreign</w:t>
      </w:r>
      <w:r>
        <w:rPr>
          <w:rFonts w:asciiTheme="minorHAnsi" w:hAnsiTheme="minorHAnsi" w:cstheme="minorHAnsi"/>
          <w:color w:val="0070C0"/>
          <w:sz w:val="17"/>
          <w:szCs w:val="17"/>
          <w:lang w:val="en-GB"/>
        </w:rPr>
        <w:t xml:space="preserve"> </w:t>
      </w:r>
      <w:r>
        <w:rPr>
          <w:rFonts w:asciiTheme="minorHAnsi" w:hAnsiTheme="minorHAnsi" w:cstheme="minorHAnsi"/>
          <w:b/>
          <w:bCs/>
          <w:color w:val="0070C0"/>
          <w:sz w:val="17"/>
          <w:szCs w:val="17"/>
          <w:lang w:val="en-GB"/>
        </w:rPr>
        <w:t>tenderers should not complete that column. The contracting authority shall pay VAT in accordance with the applicable law.</w:t>
      </w:r>
    </w:p>
  </w:footnote>
  <w:footnote w:id="3">
    <w:p w14:paraId="7C8CFE27" w14:textId="04EAEDF2" w:rsidR="00503179" w:rsidRDefault="00503179" w:rsidP="00841001">
      <w:pPr>
        <w:pStyle w:val="Sprotnaopomba-besedilo"/>
        <w:jc w:val="both"/>
      </w:pPr>
      <w:r>
        <w:rPr>
          <w:rStyle w:val="Sprotnaopomba-sklic"/>
          <w:rFonts w:asciiTheme="minorHAnsi" w:hAnsiTheme="minorHAnsi" w:cstheme="minorHAnsi"/>
          <w:color w:val="0070C0"/>
          <w:sz w:val="17"/>
          <w:szCs w:val="17"/>
          <w:lang w:val="en-GB"/>
        </w:rPr>
        <w:footnoteRef/>
      </w:r>
      <w:r>
        <w:rPr>
          <w:rFonts w:asciiTheme="minorHAnsi" w:hAnsiTheme="minorHAnsi" w:cstheme="minorHAnsi"/>
          <w:color w:val="0070C0"/>
          <w:sz w:val="17"/>
          <w:szCs w:val="17"/>
          <w:lang w:val="en-GB"/>
        </w:rPr>
        <w:t xml:space="preserve"> </w:t>
      </w:r>
      <w:r>
        <w:rPr>
          <w:rFonts w:asciiTheme="minorHAnsi" w:hAnsiTheme="minorHAnsi" w:cstheme="minorHAnsi"/>
          <w:b/>
          <w:bCs/>
          <w:color w:val="0070C0"/>
          <w:sz w:val="17"/>
          <w:szCs w:val="17"/>
          <w:lang w:val="en-GB"/>
        </w:rPr>
        <w:t>Foreign</w:t>
      </w:r>
      <w:r>
        <w:rPr>
          <w:rFonts w:asciiTheme="minorHAnsi" w:hAnsiTheme="minorHAnsi" w:cstheme="minorHAnsi"/>
          <w:color w:val="0070C0"/>
          <w:sz w:val="17"/>
          <w:szCs w:val="17"/>
          <w:lang w:val="en-GB"/>
        </w:rPr>
        <w:t xml:space="preserve"> </w:t>
      </w:r>
      <w:r>
        <w:rPr>
          <w:rFonts w:asciiTheme="minorHAnsi" w:hAnsiTheme="minorHAnsi" w:cstheme="minorHAnsi"/>
          <w:b/>
          <w:bCs/>
          <w:color w:val="0070C0"/>
          <w:sz w:val="17"/>
          <w:szCs w:val="17"/>
          <w:lang w:val="en-GB"/>
        </w:rPr>
        <w:t>tenderers should not complete that column.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4F83F" w14:textId="77777777" w:rsidR="0060551D" w:rsidRDefault="0060551D" w:rsidP="005A5041">
    <w:pPr>
      <w:pStyle w:val="Glava"/>
      <w:pBdr>
        <w:bottom w:val="single" w:sz="6" w:space="1" w:color="auto"/>
      </w:pBdr>
      <w:rPr>
        <w:rFonts w:asciiTheme="minorHAnsi" w:hAnsiTheme="minorHAnsi" w:cstheme="minorHAnsi"/>
        <w:sz w:val="18"/>
        <w:szCs w:val="18"/>
      </w:rPr>
    </w:pPr>
  </w:p>
  <w:p w14:paraId="6E2EAA7B" w14:textId="77777777" w:rsidR="0060551D" w:rsidRDefault="0060551D" w:rsidP="005A5041">
    <w:pPr>
      <w:pStyle w:val="Glava"/>
      <w:pBdr>
        <w:bottom w:val="single" w:sz="6" w:space="1" w:color="auto"/>
      </w:pBdr>
      <w:rPr>
        <w:rFonts w:asciiTheme="minorHAnsi" w:hAnsiTheme="minorHAnsi" w:cstheme="minorHAnsi"/>
        <w:sz w:val="18"/>
        <w:szCs w:val="18"/>
      </w:rPr>
    </w:pPr>
  </w:p>
  <w:p w14:paraId="7A070BB3" w14:textId="77777777" w:rsidR="003A506D" w:rsidRDefault="003A506D" w:rsidP="005A5041">
    <w:pPr>
      <w:pStyle w:val="Glava"/>
      <w:pBdr>
        <w:bottom w:val="single" w:sz="6" w:space="1" w:color="auto"/>
      </w:pBdr>
      <w:rPr>
        <w:rFonts w:asciiTheme="minorHAnsi" w:hAnsiTheme="minorHAnsi" w:cstheme="minorHAnsi"/>
        <w:sz w:val="18"/>
        <w:szCs w:val="18"/>
      </w:rPr>
    </w:pPr>
  </w:p>
  <w:p w14:paraId="181323F1" w14:textId="77777777" w:rsidR="003A506D" w:rsidRDefault="003A506D" w:rsidP="005A5041">
    <w:pPr>
      <w:pStyle w:val="Glava"/>
      <w:pBdr>
        <w:bottom w:val="single" w:sz="6" w:space="1" w:color="auto"/>
      </w:pBdr>
      <w:rPr>
        <w:rFonts w:asciiTheme="minorHAnsi" w:hAnsiTheme="minorHAnsi" w:cstheme="minorHAnsi"/>
        <w:sz w:val="18"/>
        <w:szCs w:val="18"/>
      </w:rPr>
    </w:pPr>
  </w:p>
  <w:p w14:paraId="694D4614" w14:textId="77777777" w:rsidR="0060551D" w:rsidRDefault="0060551D" w:rsidP="005A5041">
    <w:pPr>
      <w:pStyle w:val="Glava"/>
      <w:pBdr>
        <w:bottom w:val="single" w:sz="6" w:space="1" w:color="auto"/>
      </w:pBdr>
      <w:rPr>
        <w:rFonts w:asciiTheme="minorHAnsi" w:hAnsiTheme="minorHAnsi" w:cstheme="minorHAnsi"/>
        <w:sz w:val="18"/>
        <w:szCs w:val="18"/>
      </w:rPr>
    </w:pPr>
  </w:p>
  <w:p w14:paraId="6EDC625A" w14:textId="0F4F1E62" w:rsidR="00255E4C"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lang w:val="en-GB"/>
      </w:rPr>
      <w:t>Form 7 “Summary/breakdown of pro forma invoice”</w:t>
    </w: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C07FC" w14:textId="6545425E" w:rsidR="009D7F87" w:rsidRPr="009D7F87" w:rsidRDefault="009D7F87" w:rsidP="009D7F87">
    <w:pPr>
      <w:pStyle w:val="Glava"/>
      <w:pBdr>
        <w:bottom w:val="single" w:sz="6" w:space="1" w:color="auto"/>
      </w:pBdr>
      <w:rPr>
        <w:noProof/>
      </w:rPr>
    </w:pPr>
    <w:r w:rsidRPr="009D7F87">
      <w:rPr>
        <w:noProof/>
      </w:rPr>
      <w:drawing>
        <wp:inline distT="0" distB="0" distL="0" distR="0" wp14:anchorId="7A0E2CDD" wp14:editId="700AB16B">
          <wp:extent cx="5759450" cy="593090"/>
          <wp:effectExtent l="0" t="0" r="0" b="0"/>
          <wp:docPr id="187499036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93090"/>
                  </a:xfrm>
                  <a:prstGeom prst="rect">
                    <a:avLst/>
                  </a:prstGeom>
                  <a:noFill/>
                  <a:ln>
                    <a:noFill/>
                  </a:ln>
                </pic:spPr>
              </pic:pic>
            </a:graphicData>
          </a:graphic>
        </wp:inline>
      </w:drawing>
    </w:r>
  </w:p>
  <w:p w14:paraId="044DD3CE" w14:textId="77777777" w:rsidR="009D7F87" w:rsidRDefault="009D7F87" w:rsidP="00747F64">
    <w:pPr>
      <w:pStyle w:val="Glava"/>
      <w:pBdr>
        <w:bottom w:val="single" w:sz="6" w:space="1" w:color="auto"/>
      </w:pBdr>
      <w:rPr>
        <w:noProof/>
      </w:rPr>
    </w:pPr>
  </w:p>
  <w:p w14:paraId="5A7BE1B6" w14:textId="214C39B0" w:rsidR="0045585D" w:rsidRDefault="008933E0" w:rsidP="00747F64">
    <w:pPr>
      <w:pStyle w:val="Glava"/>
      <w:pBdr>
        <w:bottom w:val="single" w:sz="6" w:space="1" w:color="auto"/>
      </w:pBdr>
    </w:pPr>
    <w:r>
      <w:rPr>
        <w:rFonts w:asciiTheme="minorHAnsi" w:hAnsiTheme="minorHAnsi" w:cstheme="minorHAnsi"/>
        <w:sz w:val="18"/>
        <w:szCs w:val="18"/>
        <w:lang w:val="en-GB"/>
      </w:rPr>
      <w:t>Form 8 “Summary/breakdown of pro forma invoice”</w:t>
    </w:r>
  </w:p>
  <w:p w14:paraId="66A6B3F1" w14:textId="77777777" w:rsidR="0045585D" w:rsidRDefault="0045585D" w:rsidP="0045585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78C12EE"/>
    <w:multiLevelType w:val="hybridMultilevel"/>
    <w:tmpl w:val="F3EE7AA0"/>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82787331">
    <w:abstractNumId w:val="8"/>
  </w:num>
  <w:num w:numId="2" w16cid:durableId="870262240">
    <w:abstractNumId w:val="3"/>
  </w:num>
  <w:num w:numId="3" w16cid:durableId="1075249577">
    <w:abstractNumId w:val="4"/>
  </w:num>
  <w:num w:numId="4" w16cid:durableId="1130588052">
    <w:abstractNumId w:val="1"/>
  </w:num>
  <w:num w:numId="5" w16cid:durableId="469981662">
    <w:abstractNumId w:val="7"/>
  </w:num>
  <w:num w:numId="6" w16cid:durableId="2145540311">
    <w:abstractNumId w:val="2"/>
  </w:num>
  <w:num w:numId="7" w16cid:durableId="37433142">
    <w:abstractNumId w:val="6"/>
  </w:num>
  <w:num w:numId="8" w16cid:durableId="1763263314">
    <w:abstractNumId w:val="10"/>
  </w:num>
  <w:num w:numId="9" w16cid:durableId="1275283357">
    <w:abstractNumId w:val="9"/>
  </w:num>
  <w:num w:numId="10" w16cid:durableId="1713308584">
    <w:abstractNumId w:val="0"/>
  </w:num>
  <w:num w:numId="11" w16cid:durableId="1264191880">
    <w:abstractNumId w:val="11"/>
  </w:num>
  <w:num w:numId="12" w16cid:durableId="1833258251">
    <w:abstractNumId w:val="12"/>
  </w:num>
  <w:num w:numId="13" w16cid:durableId="7958297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42C"/>
    <w:rsid w:val="0002163D"/>
    <w:rsid w:val="00027527"/>
    <w:rsid w:val="00032074"/>
    <w:rsid w:val="00035DCA"/>
    <w:rsid w:val="00037C92"/>
    <w:rsid w:val="00040994"/>
    <w:rsid w:val="000457F2"/>
    <w:rsid w:val="00047574"/>
    <w:rsid w:val="00050740"/>
    <w:rsid w:val="00053506"/>
    <w:rsid w:val="000645FD"/>
    <w:rsid w:val="00083E20"/>
    <w:rsid w:val="00090928"/>
    <w:rsid w:val="00091B8E"/>
    <w:rsid w:val="00094FDE"/>
    <w:rsid w:val="000955FC"/>
    <w:rsid w:val="000A0F0F"/>
    <w:rsid w:val="000A5DD5"/>
    <w:rsid w:val="000A7785"/>
    <w:rsid w:val="000B0623"/>
    <w:rsid w:val="000B654D"/>
    <w:rsid w:val="000C4A44"/>
    <w:rsid w:val="000D1E03"/>
    <w:rsid w:val="000D43D7"/>
    <w:rsid w:val="000E0398"/>
    <w:rsid w:val="000E27D1"/>
    <w:rsid w:val="000E2CC5"/>
    <w:rsid w:val="000E4913"/>
    <w:rsid w:val="000F3576"/>
    <w:rsid w:val="00103109"/>
    <w:rsid w:val="00103D4F"/>
    <w:rsid w:val="001052DA"/>
    <w:rsid w:val="00107E18"/>
    <w:rsid w:val="00113AEA"/>
    <w:rsid w:val="00123F93"/>
    <w:rsid w:val="00127137"/>
    <w:rsid w:val="00131D58"/>
    <w:rsid w:val="00134FC9"/>
    <w:rsid w:val="001372BE"/>
    <w:rsid w:val="00137A74"/>
    <w:rsid w:val="00137ABE"/>
    <w:rsid w:val="00143585"/>
    <w:rsid w:val="001477F0"/>
    <w:rsid w:val="00150407"/>
    <w:rsid w:val="001507BC"/>
    <w:rsid w:val="001514AB"/>
    <w:rsid w:val="00160664"/>
    <w:rsid w:val="0016418E"/>
    <w:rsid w:val="0017126F"/>
    <w:rsid w:val="001736D8"/>
    <w:rsid w:val="001744CA"/>
    <w:rsid w:val="00185DF5"/>
    <w:rsid w:val="00197E4C"/>
    <w:rsid w:val="001A1C33"/>
    <w:rsid w:val="001A7DA7"/>
    <w:rsid w:val="001B1B34"/>
    <w:rsid w:val="001C2558"/>
    <w:rsid w:val="001C5538"/>
    <w:rsid w:val="001C598A"/>
    <w:rsid w:val="001D54DC"/>
    <w:rsid w:val="001F14FF"/>
    <w:rsid w:val="002048E8"/>
    <w:rsid w:val="00205648"/>
    <w:rsid w:val="00207EC6"/>
    <w:rsid w:val="00212810"/>
    <w:rsid w:val="00212BD8"/>
    <w:rsid w:val="00223301"/>
    <w:rsid w:val="00230DEA"/>
    <w:rsid w:val="002348F0"/>
    <w:rsid w:val="00237636"/>
    <w:rsid w:val="00243739"/>
    <w:rsid w:val="002458BC"/>
    <w:rsid w:val="00251473"/>
    <w:rsid w:val="00255B55"/>
    <w:rsid w:val="00255E4C"/>
    <w:rsid w:val="002632A5"/>
    <w:rsid w:val="00275D62"/>
    <w:rsid w:val="00283D55"/>
    <w:rsid w:val="00291700"/>
    <w:rsid w:val="0029499F"/>
    <w:rsid w:val="002A0902"/>
    <w:rsid w:val="002B286C"/>
    <w:rsid w:val="002B6275"/>
    <w:rsid w:val="002C0851"/>
    <w:rsid w:val="002C6389"/>
    <w:rsid w:val="002D2649"/>
    <w:rsid w:val="002E6990"/>
    <w:rsid w:val="002F4230"/>
    <w:rsid w:val="002F53CE"/>
    <w:rsid w:val="00304FEA"/>
    <w:rsid w:val="00311EC8"/>
    <w:rsid w:val="003214F9"/>
    <w:rsid w:val="00335089"/>
    <w:rsid w:val="00382F9E"/>
    <w:rsid w:val="00384651"/>
    <w:rsid w:val="00386DD7"/>
    <w:rsid w:val="003A4677"/>
    <w:rsid w:val="003A506D"/>
    <w:rsid w:val="003A6246"/>
    <w:rsid w:val="003B5A11"/>
    <w:rsid w:val="003C2D43"/>
    <w:rsid w:val="003D1231"/>
    <w:rsid w:val="003D29AF"/>
    <w:rsid w:val="003D4025"/>
    <w:rsid w:val="003F4A01"/>
    <w:rsid w:val="003F6F30"/>
    <w:rsid w:val="0040589B"/>
    <w:rsid w:val="00416F81"/>
    <w:rsid w:val="00417C83"/>
    <w:rsid w:val="004242F9"/>
    <w:rsid w:val="00427B10"/>
    <w:rsid w:val="0045585D"/>
    <w:rsid w:val="00460D5C"/>
    <w:rsid w:val="00473FBC"/>
    <w:rsid w:val="00474303"/>
    <w:rsid w:val="0047782F"/>
    <w:rsid w:val="00481BEE"/>
    <w:rsid w:val="0048335F"/>
    <w:rsid w:val="0049314C"/>
    <w:rsid w:val="004934DA"/>
    <w:rsid w:val="004938CA"/>
    <w:rsid w:val="0049426A"/>
    <w:rsid w:val="004A254F"/>
    <w:rsid w:val="004A3C5E"/>
    <w:rsid w:val="004A40A7"/>
    <w:rsid w:val="004B5655"/>
    <w:rsid w:val="004C2E13"/>
    <w:rsid w:val="004C50B3"/>
    <w:rsid w:val="004C54AD"/>
    <w:rsid w:val="004D4C6A"/>
    <w:rsid w:val="004E37EE"/>
    <w:rsid w:val="004F64F8"/>
    <w:rsid w:val="00503179"/>
    <w:rsid w:val="005105D1"/>
    <w:rsid w:val="005112B3"/>
    <w:rsid w:val="00523DD7"/>
    <w:rsid w:val="005252D1"/>
    <w:rsid w:val="00533E1D"/>
    <w:rsid w:val="005366D4"/>
    <w:rsid w:val="005542CB"/>
    <w:rsid w:val="00560360"/>
    <w:rsid w:val="005677AB"/>
    <w:rsid w:val="00573EEE"/>
    <w:rsid w:val="00574976"/>
    <w:rsid w:val="0057567B"/>
    <w:rsid w:val="0059096B"/>
    <w:rsid w:val="00592018"/>
    <w:rsid w:val="00594A6C"/>
    <w:rsid w:val="00595E5C"/>
    <w:rsid w:val="00597A4E"/>
    <w:rsid w:val="005A42E0"/>
    <w:rsid w:val="005A59C3"/>
    <w:rsid w:val="005A787A"/>
    <w:rsid w:val="005A7A18"/>
    <w:rsid w:val="005B510F"/>
    <w:rsid w:val="005C1FE9"/>
    <w:rsid w:val="005D7568"/>
    <w:rsid w:val="005F6361"/>
    <w:rsid w:val="0060199F"/>
    <w:rsid w:val="0060551D"/>
    <w:rsid w:val="00615B14"/>
    <w:rsid w:val="00616891"/>
    <w:rsid w:val="00617736"/>
    <w:rsid w:val="00623BF4"/>
    <w:rsid w:val="006357B7"/>
    <w:rsid w:val="00640D57"/>
    <w:rsid w:val="00645246"/>
    <w:rsid w:val="006513AE"/>
    <w:rsid w:val="00676AEB"/>
    <w:rsid w:val="00680B52"/>
    <w:rsid w:val="00683906"/>
    <w:rsid w:val="00684382"/>
    <w:rsid w:val="00690FC3"/>
    <w:rsid w:val="00696C67"/>
    <w:rsid w:val="006A3A2A"/>
    <w:rsid w:val="006B195C"/>
    <w:rsid w:val="006B596B"/>
    <w:rsid w:val="006B6620"/>
    <w:rsid w:val="006B7936"/>
    <w:rsid w:val="006D0DA8"/>
    <w:rsid w:val="006E0585"/>
    <w:rsid w:val="006E0EBF"/>
    <w:rsid w:val="006E6DC2"/>
    <w:rsid w:val="006F72C0"/>
    <w:rsid w:val="00710181"/>
    <w:rsid w:val="00747F64"/>
    <w:rsid w:val="00766E03"/>
    <w:rsid w:val="00766EB7"/>
    <w:rsid w:val="0078000C"/>
    <w:rsid w:val="00781E0A"/>
    <w:rsid w:val="00787D7F"/>
    <w:rsid w:val="00797580"/>
    <w:rsid w:val="007A0E38"/>
    <w:rsid w:val="007B38A3"/>
    <w:rsid w:val="007B5604"/>
    <w:rsid w:val="007C3EB7"/>
    <w:rsid w:val="007C4231"/>
    <w:rsid w:val="007D3EBD"/>
    <w:rsid w:val="007E196F"/>
    <w:rsid w:val="007F16E5"/>
    <w:rsid w:val="007F362B"/>
    <w:rsid w:val="008033CD"/>
    <w:rsid w:val="00803784"/>
    <w:rsid w:val="008074AC"/>
    <w:rsid w:val="0082655E"/>
    <w:rsid w:val="008400A6"/>
    <w:rsid w:val="00841001"/>
    <w:rsid w:val="008420F9"/>
    <w:rsid w:val="0084676B"/>
    <w:rsid w:val="008545B6"/>
    <w:rsid w:val="008554EC"/>
    <w:rsid w:val="0086163E"/>
    <w:rsid w:val="00862C8C"/>
    <w:rsid w:val="00864462"/>
    <w:rsid w:val="0086455D"/>
    <w:rsid w:val="00883B8C"/>
    <w:rsid w:val="008933E0"/>
    <w:rsid w:val="008A42C0"/>
    <w:rsid w:val="008B2136"/>
    <w:rsid w:val="008B582E"/>
    <w:rsid w:val="008C45EF"/>
    <w:rsid w:val="008F3279"/>
    <w:rsid w:val="00912C03"/>
    <w:rsid w:val="00920703"/>
    <w:rsid w:val="009244DD"/>
    <w:rsid w:val="00930635"/>
    <w:rsid w:val="00931D47"/>
    <w:rsid w:val="00965F17"/>
    <w:rsid w:val="009667FF"/>
    <w:rsid w:val="00967428"/>
    <w:rsid w:val="00984D0B"/>
    <w:rsid w:val="00985B17"/>
    <w:rsid w:val="009950E2"/>
    <w:rsid w:val="009960AC"/>
    <w:rsid w:val="009A0CB7"/>
    <w:rsid w:val="009A3D2F"/>
    <w:rsid w:val="009D255E"/>
    <w:rsid w:val="009D2ED7"/>
    <w:rsid w:val="009D5CF5"/>
    <w:rsid w:val="009D7F87"/>
    <w:rsid w:val="009E362D"/>
    <w:rsid w:val="009E5E82"/>
    <w:rsid w:val="009F2D00"/>
    <w:rsid w:val="00A00729"/>
    <w:rsid w:val="00A00CB0"/>
    <w:rsid w:val="00A0103F"/>
    <w:rsid w:val="00A06D51"/>
    <w:rsid w:val="00A10EF6"/>
    <w:rsid w:val="00A11B0E"/>
    <w:rsid w:val="00A11E94"/>
    <w:rsid w:val="00A327A2"/>
    <w:rsid w:val="00A44D26"/>
    <w:rsid w:val="00A538EE"/>
    <w:rsid w:val="00A55730"/>
    <w:rsid w:val="00A72486"/>
    <w:rsid w:val="00A74A08"/>
    <w:rsid w:val="00A8354E"/>
    <w:rsid w:val="00A97159"/>
    <w:rsid w:val="00AA0330"/>
    <w:rsid w:val="00AA1C3F"/>
    <w:rsid w:val="00AA3BDF"/>
    <w:rsid w:val="00AA5595"/>
    <w:rsid w:val="00AA5F52"/>
    <w:rsid w:val="00AC32EA"/>
    <w:rsid w:val="00AE2217"/>
    <w:rsid w:val="00AF72A9"/>
    <w:rsid w:val="00B2195A"/>
    <w:rsid w:val="00B2333B"/>
    <w:rsid w:val="00B27142"/>
    <w:rsid w:val="00B27AC0"/>
    <w:rsid w:val="00B35BB9"/>
    <w:rsid w:val="00B45051"/>
    <w:rsid w:val="00B507EC"/>
    <w:rsid w:val="00B6274C"/>
    <w:rsid w:val="00B6358C"/>
    <w:rsid w:val="00B703A8"/>
    <w:rsid w:val="00B73F07"/>
    <w:rsid w:val="00B74F77"/>
    <w:rsid w:val="00B7616D"/>
    <w:rsid w:val="00B804E9"/>
    <w:rsid w:val="00B83DC9"/>
    <w:rsid w:val="00B9298B"/>
    <w:rsid w:val="00BA71EC"/>
    <w:rsid w:val="00BB4F02"/>
    <w:rsid w:val="00BD5ACD"/>
    <w:rsid w:val="00BE1495"/>
    <w:rsid w:val="00BE3B7B"/>
    <w:rsid w:val="00BE4C39"/>
    <w:rsid w:val="00BF656D"/>
    <w:rsid w:val="00C011CA"/>
    <w:rsid w:val="00C057AC"/>
    <w:rsid w:val="00C25555"/>
    <w:rsid w:val="00C259C9"/>
    <w:rsid w:val="00C25DBA"/>
    <w:rsid w:val="00C27437"/>
    <w:rsid w:val="00C27B72"/>
    <w:rsid w:val="00C375EC"/>
    <w:rsid w:val="00C41973"/>
    <w:rsid w:val="00C4279A"/>
    <w:rsid w:val="00C70E13"/>
    <w:rsid w:val="00C71960"/>
    <w:rsid w:val="00C74B37"/>
    <w:rsid w:val="00C81EBA"/>
    <w:rsid w:val="00C91AB9"/>
    <w:rsid w:val="00CA15AA"/>
    <w:rsid w:val="00CA27BB"/>
    <w:rsid w:val="00CB489B"/>
    <w:rsid w:val="00CC5013"/>
    <w:rsid w:val="00CE1632"/>
    <w:rsid w:val="00CE5CE6"/>
    <w:rsid w:val="00CF3B43"/>
    <w:rsid w:val="00CF3C83"/>
    <w:rsid w:val="00CF4F86"/>
    <w:rsid w:val="00CF7602"/>
    <w:rsid w:val="00D03AD8"/>
    <w:rsid w:val="00D12C56"/>
    <w:rsid w:val="00D12CEC"/>
    <w:rsid w:val="00D15D76"/>
    <w:rsid w:val="00D16ACF"/>
    <w:rsid w:val="00D175DA"/>
    <w:rsid w:val="00D400D4"/>
    <w:rsid w:val="00D40F67"/>
    <w:rsid w:val="00D60E51"/>
    <w:rsid w:val="00D62CF0"/>
    <w:rsid w:val="00D74314"/>
    <w:rsid w:val="00D754A1"/>
    <w:rsid w:val="00D755F3"/>
    <w:rsid w:val="00D90B07"/>
    <w:rsid w:val="00D94F3F"/>
    <w:rsid w:val="00DA069D"/>
    <w:rsid w:val="00DA3A4C"/>
    <w:rsid w:val="00DB1D28"/>
    <w:rsid w:val="00DC31F1"/>
    <w:rsid w:val="00DC7932"/>
    <w:rsid w:val="00DD59D4"/>
    <w:rsid w:val="00DE0432"/>
    <w:rsid w:val="00DE3DDC"/>
    <w:rsid w:val="00DF2140"/>
    <w:rsid w:val="00E033A8"/>
    <w:rsid w:val="00E174B6"/>
    <w:rsid w:val="00E20162"/>
    <w:rsid w:val="00E25BB4"/>
    <w:rsid w:val="00E27882"/>
    <w:rsid w:val="00E33BAE"/>
    <w:rsid w:val="00E33D59"/>
    <w:rsid w:val="00E36850"/>
    <w:rsid w:val="00E36CDF"/>
    <w:rsid w:val="00E51102"/>
    <w:rsid w:val="00E5191D"/>
    <w:rsid w:val="00E57342"/>
    <w:rsid w:val="00E578FA"/>
    <w:rsid w:val="00E61C6C"/>
    <w:rsid w:val="00E632F4"/>
    <w:rsid w:val="00E74E63"/>
    <w:rsid w:val="00E84125"/>
    <w:rsid w:val="00E96AA5"/>
    <w:rsid w:val="00EC43FB"/>
    <w:rsid w:val="00EC5F79"/>
    <w:rsid w:val="00ED1F31"/>
    <w:rsid w:val="00ED4B0C"/>
    <w:rsid w:val="00ED5BDF"/>
    <w:rsid w:val="00ED6A75"/>
    <w:rsid w:val="00EF4FA5"/>
    <w:rsid w:val="00EF6A2E"/>
    <w:rsid w:val="00F15EEE"/>
    <w:rsid w:val="00F2576B"/>
    <w:rsid w:val="00F264D9"/>
    <w:rsid w:val="00F31025"/>
    <w:rsid w:val="00F31107"/>
    <w:rsid w:val="00F35999"/>
    <w:rsid w:val="00F36F4F"/>
    <w:rsid w:val="00F50ECE"/>
    <w:rsid w:val="00F62723"/>
    <w:rsid w:val="00F64B64"/>
    <w:rsid w:val="00F73B6F"/>
    <w:rsid w:val="00F871D5"/>
    <w:rsid w:val="00FA2FEC"/>
    <w:rsid w:val="00FC02BF"/>
    <w:rsid w:val="00FC0B7B"/>
    <w:rsid w:val="00FD11A7"/>
    <w:rsid w:val="00FD352C"/>
    <w:rsid w:val="00FE169C"/>
    <w:rsid w:val="00FE6C89"/>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Glava Znak Znak Znak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Glava Znak Znak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unhideWhenUsed/>
    <w:rsid w:val="00683906"/>
    <w:rPr>
      <w:sz w:val="20"/>
      <w:szCs w:val="20"/>
    </w:rPr>
  </w:style>
  <w:style w:type="character" w:customStyle="1" w:styleId="PripombabesediloZnak">
    <w:name w:val="Pripomba – besedilo Znak"/>
    <w:basedOn w:val="Privzetapisavaodstavka"/>
    <w:link w:val="Pripombabesedilo"/>
    <w:uiPriority w:val="99"/>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 w:type="paragraph" w:styleId="Revizija">
    <w:name w:val="Revision"/>
    <w:hidden/>
    <w:uiPriority w:val="99"/>
    <w:semiHidden/>
    <w:rsid w:val="00E33D59"/>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link w:val="Odstavekseznama"/>
    <w:uiPriority w:val="34"/>
    <w:qFormat/>
    <w:locked/>
    <w:rsid w:val="00931D47"/>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572C22E7D583498FAC8FD0D2BF40C8" ma:contentTypeVersion="17" ma:contentTypeDescription="Ustvari nov dokument." ma:contentTypeScope="" ma:versionID="64910e199da894a25e978e1b654d9ad2">
  <xsd:schema xmlns:xsd="http://www.w3.org/2001/XMLSchema" xmlns:xs="http://www.w3.org/2001/XMLSchema" xmlns:p="http://schemas.microsoft.com/office/2006/metadata/properties" xmlns:ns2="b2273064-6413-4c71-bc60-e2344a244a30" xmlns:ns3="f5748c9f-f002-4311-9ce2-880ddb1e0a9c" targetNamespace="http://schemas.microsoft.com/office/2006/metadata/properties" ma:root="true" ma:fieldsID="3753ebf92d62a8e1a1dc3a586c0bbac6" ns2:_="" ns3:_="">
    <xsd:import namespace="b2273064-6413-4c71-bc60-e2344a244a30"/>
    <xsd:import namespace="f5748c9f-f002-4311-9ce2-880ddb1e0a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73064-6413-4c71-bc60-e2344a244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48c9f-f002-4311-9ce2-880ddb1e0a9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9dadd25e-201e-429f-a352-50a70bcc593c}" ma:internalName="TaxCatchAll" ma:showField="CatchAllData" ma:web="f5748c9f-f002-4311-9ce2-880ddb1e0a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273064-6413-4c71-bc60-e2344a244a30">
      <Terms xmlns="http://schemas.microsoft.com/office/infopath/2007/PartnerControls"/>
    </lcf76f155ced4ddcb4097134ff3c332f>
    <TaxCatchAll xmlns="f5748c9f-f002-4311-9ce2-880ddb1e0a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1DBD9B-78CF-4B29-A453-3B662F28D1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73064-6413-4c71-bc60-e2344a244a30"/>
    <ds:schemaRef ds:uri="f5748c9f-f002-4311-9ce2-880ddb1e0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277A5A-E6AD-4493-989D-AAD470FDB733}">
  <ds:schemaRefs>
    <ds:schemaRef ds:uri="http://schemas.microsoft.com/sharepoint/v3/contenttype/forms"/>
  </ds:schemaRefs>
</ds:datastoreItem>
</file>

<file path=customXml/itemProps3.xml><?xml version="1.0" encoding="utf-8"?>
<ds:datastoreItem xmlns:ds="http://schemas.openxmlformats.org/officeDocument/2006/customXml" ds:itemID="{1557B4FF-D1D9-447F-A692-1B02DCA55C69}">
  <ds:schemaRefs>
    <ds:schemaRef ds:uri="http://schemas.microsoft.com/office/2006/metadata/properties"/>
    <ds:schemaRef ds:uri="http://schemas.microsoft.com/office/infopath/2007/PartnerControls"/>
    <ds:schemaRef ds:uri="b2273064-6413-4c71-bc60-e2344a244a30"/>
    <ds:schemaRef ds:uri="f5748c9f-f002-4311-9ce2-880ddb1e0a9c"/>
  </ds:schemaRefs>
</ds:datastoreItem>
</file>

<file path=customXml/itemProps4.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Pages>
  <Words>540</Words>
  <Characters>3080</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Gregor Hohler</cp:lastModifiedBy>
  <cp:revision>8</cp:revision>
  <dcterms:created xsi:type="dcterms:W3CDTF">2022-01-07T16:56:00Z</dcterms:created>
  <dcterms:modified xsi:type="dcterms:W3CDTF">2026-08-19T20:03:00Z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0x010100B6572C22E7D583498FAC8FD0D2BF40C8</vt:lpwstr>
  </property>
</Properties>
</file>